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D8" w:rsidRPr="00DC0330" w:rsidRDefault="00460A74">
      <w:pPr>
        <w:pStyle w:val="Cm"/>
        <w:ind w:right="0"/>
        <w:contextualSpacing/>
        <w:rPr>
          <w:sz w:val="32"/>
          <w:szCs w:val="32"/>
        </w:rPr>
      </w:pPr>
      <w:r w:rsidRPr="00DC0330">
        <w:rPr>
          <w:color w:val="000000"/>
          <w:sz w:val="32"/>
          <w:szCs w:val="32"/>
        </w:rPr>
        <w:t>A természet kalendáriuma</w:t>
      </w:r>
    </w:p>
    <w:p w:rsidR="00FA53D8" w:rsidRPr="00DC0330" w:rsidRDefault="00FA53D8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A53D8" w:rsidRPr="00DC0330" w:rsidRDefault="00460A74">
      <w:pPr>
        <w:contextualSpacing/>
        <w:jc w:val="center"/>
        <w:rPr>
          <w:rFonts w:ascii="Times New Roman" w:hAnsi="Times New Roman"/>
          <w:sz w:val="32"/>
          <w:szCs w:val="32"/>
        </w:rPr>
      </w:pPr>
      <w:r w:rsidRPr="00DC0330">
        <w:rPr>
          <w:rFonts w:ascii="Times New Roman" w:hAnsi="Times New Roman"/>
          <w:sz w:val="32"/>
          <w:szCs w:val="32"/>
        </w:rPr>
        <w:t>DCCVI.</w:t>
      </w:r>
    </w:p>
    <w:p w:rsidR="00FA53D8" w:rsidRPr="00DC0330" w:rsidRDefault="00FA53D8">
      <w:pPr>
        <w:ind w:firstLine="680"/>
        <w:contextualSpacing/>
        <w:jc w:val="both"/>
        <w:rPr>
          <w:rFonts w:ascii="Times New Roman" w:hAnsi="Times New Roman"/>
          <w:i/>
          <w:iCs/>
          <w:sz w:val="32"/>
          <w:szCs w:val="32"/>
        </w:rPr>
      </w:pPr>
    </w:p>
    <w:p w:rsidR="00FA53D8" w:rsidRDefault="00460A74">
      <w:pPr>
        <w:ind w:left="368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Jegenyék ághegyén,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Fekete frakkosan,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Szinte égbe nőve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Ülnek, oly magasan,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Hogy már azt kell hinnem,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Ők tartják az eget,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És a földre lépni,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Ha ők nem akarják,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 hónak sem lehet.</w:t>
      </w:r>
    </w:p>
    <w:p w:rsidR="00FA53D8" w:rsidRDefault="00FA53D8">
      <w:pPr>
        <w:ind w:firstLine="737"/>
        <w:contextualSpacing/>
        <w:jc w:val="both"/>
        <w:rPr>
          <w:rFonts w:ascii="Times New Roman" w:hAnsi="Times New Roman"/>
        </w:rPr>
      </w:pPr>
    </w:p>
    <w:p w:rsidR="00FA53D8" w:rsidRDefault="00460A74">
      <w:pPr>
        <w:ind w:firstLine="73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Január végi ritka nagy hóban </w:t>
      </w:r>
      <w:r>
        <w:rPr>
          <w:rFonts w:ascii="Times New Roman" w:hAnsi="Times New Roman"/>
          <w:b/>
          <w:bCs/>
        </w:rPr>
        <w:t>Horváth István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i/>
          <w:iCs/>
        </w:rPr>
        <w:t xml:space="preserve">Tél </w:t>
      </w:r>
      <w:r>
        <w:rPr>
          <w:rFonts w:ascii="Times New Roman" w:hAnsi="Times New Roman"/>
        </w:rPr>
        <w:t xml:space="preserve">című versével indulok heti sétámra. </w:t>
      </w:r>
      <w:proofErr w:type="gramStart"/>
      <w:r>
        <w:rPr>
          <w:rFonts w:ascii="Times New Roman" w:hAnsi="Times New Roman"/>
        </w:rPr>
        <w:t>Jer</w:t>
      </w:r>
      <w:proofErr w:type="gramEnd"/>
      <w:r>
        <w:rPr>
          <w:rFonts w:ascii="Times New Roman" w:hAnsi="Times New Roman"/>
        </w:rPr>
        <w:t xml:space="preserve"> velem, kedves Olvasóm!</w:t>
      </w:r>
    </w:p>
    <w:p w:rsidR="00FA53D8" w:rsidRDefault="00FA53D8">
      <w:pPr>
        <w:ind w:firstLine="737"/>
        <w:contextualSpacing/>
        <w:jc w:val="both"/>
        <w:rPr>
          <w:rFonts w:ascii="Times New Roman" w:hAnsi="Times New Roman"/>
        </w:rPr>
      </w:pP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Hallgat a föld, az ég.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Szél se, hang se moccan.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Néma hangszer a tél,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Zizzen felajzottan.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Szállni kezd a fehér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Milliárdnyi hópehely.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 mindenség zenél.</w:t>
      </w:r>
    </w:p>
    <w:p w:rsidR="00FA53D8" w:rsidRDefault="00FA53D8">
      <w:pPr>
        <w:ind w:left="3685"/>
        <w:contextualSpacing/>
        <w:jc w:val="both"/>
        <w:rPr>
          <w:rFonts w:ascii="Times New Roman" w:hAnsi="Times New Roman"/>
          <w:i/>
          <w:iCs/>
        </w:rPr>
      </w:pP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Állnak a magasban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 varjak riadtan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 körül, körös-körül</w:t>
      </w:r>
    </w:p>
    <w:p w:rsidR="00FA53D8" w:rsidRDefault="00460A74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Szerveződik a tél.</w:t>
      </w:r>
    </w:p>
    <w:p w:rsidR="00FA53D8" w:rsidRDefault="00FA53D8">
      <w:pPr>
        <w:ind w:firstLine="680"/>
        <w:contextualSpacing/>
        <w:jc w:val="both"/>
        <w:rPr>
          <w:rFonts w:ascii="Times New Roman" w:hAnsi="Times New Roman"/>
        </w:rPr>
      </w:pP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30-án kopogtassunk be 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US" w:bidi="ar-SA"/>
        </w:rPr>
        <w:t>Batthyaneum</w:t>
      </w: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ba Gyulafehérváron. E napon, 1741. január 30-án született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 w:bidi="ar-SA"/>
        </w:rPr>
        <w:t>Batthyány Ignác</w:t>
      </w: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 erdélyi püspök, aki 18 000 kötetével megvetette a híres könyvtár alapjait, s </w:t>
      </w:r>
      <w:r>
        <w:rPr>
          <w:rFonts w:ascii="Times New Roman" w:hAnsi="Times New Roman"/>
        </w:rPr>
        <w:t xml:space="preserve">ugyanitt csillagvizsgálót </w:t>
      </w:r>
      <w:r>
        <w:rPr>
          <w:rFonts w:ascii="Times New Roman" w:hAnsi="Times New Roman"/>
        </w:rPr>
        <w:t>létesített.</w:t>
      </w:r>
      <w:r w:rsidR="00DC03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Emlékével érkezem a februárba.</w:t>
      </w: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február már az antik Rómában is a testi-lelki purgálás idejének számított. Valamikor az év utolsó hónapja volt, s ezért ragasztották hozzá a szökőnapokat. A szó a „</w:t>
      </w:r>
      <w:proofErr w:type="spellStart"/>
      <w:r>
        <w:rPr>
          <w:rFonts w:ascii="Times New Roman" w:hAnsi="Times New Roman"/>
        </w:rPr>
        <w:t>fibrá</w:t>
      </w:r>
      <w:proofErr w:type="spellEnd"/>
      <w:r>
        <w:rPr>
          <w:rFonts w:ascii="Times New Roman" w:hAnsi="Times New Roman"/>
        </w:rPr>
        <w:t>”</w:t>
      </w:r>
      <w:proofErr w:type="spellStart"/>
      <w:r>
        <w:rPr>
          <w:rFonts w:ascii="Times New Roman" w:hAnsi="Times New Roman"/>
        </w:rPr>
        <w:t>-ból</w:t>
      </w:r>
      <w:proofErr w:type="spellEnd"/>
      <w:r>
        <w:rPr>
          <w:rFonts w:ascii="Times New Roman" w:hAnsi="Times New Roman"/>
        </w:rPr>
        <w:t xml:space="preserve">, a bőrrostok nevéből ered. Mégpedig </w:t>
      </w:r>
      <w:r>
        <w:rPr>
          <w:rFonts w:ascii="Times New Roman" w:hAnsi="Times New Roman"/>
        </w:rPr>
        <w:t>egy igen furcsa latin népszokás kapcsán, amely a tisztulással, főként az asszonynép megtisztításával függ össze: a megkorbácsolás a testi megtisztulást célozta akkoron.</w:t>
      </w: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Keresztény időkben a február a böjt első hava lett – a nagyböjt kezdete rendszerint ebb</w:t>
      </w:r>
      <w:r>
        <w:rPr>
          <w:rFonts w:ascii="Times New Roman" w:hAnsi="Times New Roman"/>
        </w:rPr>
        <w:t xml:space="preserve">e a hónapba esik. Erre utal a hónap régi magyar neve: </w:t>
      </w:r>
      <w:proofErr w:type="spellStart"/>
      <w:r>
        <w:rPr>
          <w:rFonts w:ascii="Times New Roman" w:hAnsi="Times New Roman"/>
          <w:i/>
          <w:iCs/>
        </w:rPr>
        <w:t>Böjtelő</w:t>
      </w:r>
      <w:proofErr w:type="spellEnd"/>
      <w:r>
        <w:rPr>
          <w:rFonts w:ascii="Times New Roman" w:hAnsi="Times New Roman"/>
          <w:i/>
          <w:iCs/>
        </w:rPr>
        <w:t xml:space="preserve"> hava</w:t>
      </w:r>
      <w:r>
        <w:rPr>
          <w:rFonts w:ascii="Times New Roman" w:hAnsi="Times New Roman"/>
        </w:rPr>
        <w:t xml:space="preserve">. Nevezték </w:t>
      </w:r>
      <w:r>
        <w:rPr>
          <w:rFonts w:ascii="Times New Roman" w:hAnsi="Times New Roman"/>
          <w:i/>
          <w:iCs/>
        </w:rPr>
        <w:t>Halak havá</w:t>
      </w:r>
      <w:r>
        <w:rPr>
          <w:rFonts w:ascii="Times New Roman" w:hAnsi="Times New Roman"/>
        </w:rPr>
        <w:t>nak is, mivel február 21-e és március 20-a között a Nap a Halak jegyében jár.</w:t>
      </w: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Csernátonban</w:t>
      </w:r>
      <w:proofErr w:type="spellEnd"/>
      <w:r>
        <w:rPr>
          <w:rFonts w:ascii="Times New Roman" w:hAnsi="Times New Roman"/>
        </w:rPr>
        <w:t xml:space="preserve"> született, hogy mikor, talán 1633-ban, nem tudjuk, s csak az évet és hónapot -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1679. februárja</w:t>
      </w:r>
      <w:proofErr w:type="gramEnd"/>
      <w:r>
        <w:rPr>
          <w:rFonts w:ascii="Times New Roman" w:hAnsi="Times New Roman"/>
        </w:rPr>
        <w:t xml:space="preserve"> –, amikor meghalt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 w:bidi="ar-SA"/>
        </w:rPr>
        <w:t>Csernátoni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 w:bidi="ar-SA"/>
        </w:rPr>
        <w:t xml:space="preserve"> Pál</w:t>
      </w: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. A nagyenyedi református kollégium matematika és filozófia tanára volt.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 w:bidi="ar-SA"/>
        </w:rPr>
        <w:t>Apáczai Csere János</w:t>
      </w: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 </w:t>
      </w:r>
      <w:r>
        <w:rPr>
          <w:rFonts w:ascii="Times New Roman" w:hAnsi="Times New Roman"/>
        </w:rPr>
        <w:t>tanítványa</w:t>
      </w:r>
      <w:r w:rsidR="00DC033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1656-ban a kolozsvári református kollégiumban az ékesszólás lektora, azután a fiatal </w:t>
      </w:r>
      <w:r>
        <w:rPr>
          <w:rFonts w:ascii="Times New Roman" w:hAnsi="Times New Roman"/>
          <w:b/>
          <w:bCs/>
        </w:rPr>
        <w:t>Bethlen Miklós</w:t>
      </w:r>
      <w:r>
        <w:rPr>
          <w:rFonts w:ascii="Times New Roman" w:hAnsi="Times New Roman"/>
        </w:rPr>
        <w:t xml:space="preserve"> úti</w:t>
      </w:r>
      <w:r>
        <w:rPr>
          <w:rFonts w:ascii="Times New Roman" w:hAnsi="Times New Roman"/>
        </w:rPr>
        <w:t>társa volt német-, francia-, angol- és belga-földön, de 1661-ben megfordult Heidelbergben, 1667-ben Leidenben, 1665-ben pedig Bázelben a filozófia magisztere lett. 1668-ban Nagyenyedre választották meg a matematika és filozófia professzorává. A filozófiába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b/>
          <w:bCs/>
        </w:rPr>
        <w:t>René Descartes</w:t>
      </w:r>
      <w:r>
        <w:rPr>
          <w:rFonts w:ascii="Times New Roman" w:hAnsi="Times New Roman"/>
        </w:rPr>
        <w:t xml:space="preserve"> rendszerét elsőként népszerűsítette Erdélyben. </w:t>
      </w:r>
      <w:r>
        <w:rPr>
          <w:rFonts w:ascii="Times New Roman" w:hAnsi="Times New Roman"/>
          <w:b/>
          <w:bCs/>
        </w:rPr>
        <w:t>Pápai Páriz Ferenc</w:t>
      </w:r>
      <w:r>
        <w:rPr>
          <w:rFonts w:ascii="Times New Roman" w:hAnsi="Times New Roman"/>
        </w:rPr>
        <w:t xml:space="preserve"> tanára volt - aki ezt jegyezte fel róla naplójába:</w:t>
      </w:r>
    </w:p>
    <w:p w:rsidR="00FA53D8" w:rsidRDefault="00460A74">
      <w:pPr>
        <w:ind w:firstLine="680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„elsősorban neki köszönhetem mindazt, amit tudok a földrajzból, történelemből és az igaz filozófiából.”</w:t>
      </w: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Kapocs volt generá</w:t>
      </w:r>
      <w:r>
        <w:rPr>
          <w:rFonts w:ascii="Times New Roman" w:hAnsi="Times New Roman"/>
        </w:rPr>
        <w:t>ciók között. Egyetlen – kéz</w:t>
      </w:r>
      <w:r>
        <w:rPr>
          <w:rFonts w:ascii="Times New Roman" w:hAnsi="Times New Roman"/>
        </w:rPr>
        <w:t xml:space="preserve">iratban fennmaradt munkája, a </w:t>
      </w:r>
      <w:r>
        <w:rPr>
          <w:rFonts w:ascii="Times New Roman" w:hAnsi="Times New Roman"/>
          <w:b/>
          <w:bCs/>
        </w:rPr>
        <w:t>Logika</w:t>
      </w:r>
      <w:r>
        <w:rPr>
          <w:rFonts w:ascii="Times New Roman" w:hAnsi="Times New Roman"/>
        </w:rPr>
        <w:t>, a kolozsvári református kollégium könyvtárában pihen.</w:t>
      </w: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Február 1. Az erdélyi tudományos élet máig fénylő csillaga: 1874-ben ezen a napon jelent meg az </w:t>
      </w:r>
      <w:r>
        <w:rPr>
          <w:rFonts w:ascii="Times New Roman" w:hAnsi="Times New Roman"/>
          <w:b/>
          <w:bCs/>
          <w:i/>
          <w:iCs/>
        </w:rPr>
        <w:t>Erdélyi Múzeum Egyesület</w:t>
      </w:r>
      <w:r>
        <w:rPr>
          <w:rFonts w:ascii="Times New Roman" w:hAnsi="Times New Roman"/>
        </w:rPr>
        <w:t xml:space="preserve"> tudományos folyóiratának első száma.</w:t>
      </w: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Február 1. a </w:t>
      </w:r>
      <w:r>
        <w:rPr>
          <w:rFonts w:ascii="Times New Roman" w:hAnsi="Times New Roman"/>
          <w:b/>
          <w:bCs/>
          <w:i/>
          <w:iCs/>
        </w:rPr>
        <w:t>Tisza élővilágának emléknapja</w:t>
      </w:r>
      <w:r>
        <w:rPr>
          <w:rFonts w:ascii="Times New Roman" w:hAnsi="Times New Roman"/>
        </w:rPr>
        <w:t xml:space="preserve"> is – 2000. óta, emlékeztetőül arra, hogy azon év január 31-én a Szamos felső folyásának vízgyűjtő területén működő román-ausztrál tulajdonú </w:t>
      </w:r>
      <w:proofErr w:type="spellStart"/>
      <w:r>
        <w:rPr>
          <w:rFonts w:ascii="Times New Roman" w:hAnsi="Times New Roman"/>
          <w:b/>
          <w:bCs/>
          <w:i/>
          <w:iCs/>
        </w:rPr>
        <w:t>Aurul</w:t>
      </w:r>
      <w:proofErr w:type="spellEnd"/>
      <w:r>
        <w:rPr>
          <w:rFonts w:ascii="Times New Roman" w:hAnsi="Times New Roman"/>
        </w:rPr>
        <w:t xml:space="preserve"> nevű bányavállalat cianiddal </w:t>
      </w:r>
      <w:r>
        <w:rPr>
          <w:rFonts w:ascii="Times New Roman" w:hAnsi="Times New Roman"/>
        </w:rPr>
        <w:t>és nehézfémekkel szennyezte a Szamos és a Tisza folyókat. A szennyeződés február 1–12. között vonult le a Tiszán</w:t>
      </w:r>
      <w:r w:rsidR="00DC033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ökológiai katasztrófát okozva a folyó élővilágában.</w:t>
      </w: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Február 2. </w:t>
      </w:r>
      <w:r>
        <w:rPr>
          <w:rFonts w:ascii="Times New Roman" w:hAnsi="Times New Roman"/>
          <w:b/>
          <w:bCs/>
          <w:i/>
          <w:iCs/>
        </w:rPr>
        <w:t>Gyertyaszentelő Boldogasszony</w:t>
      </w:r>
      <w:r>
        <w:rPr>
          <w:rFonts w:ascii="Times New Roman" w:hAnsi="Times New Roman"/>
        </w:rPr>
        <w:t xml:space="preserve"> napja. A </w:t>
      </w:r>
      <w:r>
        <w:rPr>
          <w:rFonts w:ascii="Times New Roman" w:hAnsi="Times New Roman"/>
          <w:b/>
          <w:bCs/>
          <w:i/>
          <w:iCs/>
        </w:rPr>
        <w:t>Biblia</w:t>
      </w:r>
      <w:r>
        <w:rPr>
          <w:rFonts w:ascii="Times New Roman" w:hAnsi="Times New Roman"/>
        </w:rPr>
        <w:t xml:space="preserve"> szerint </w:t>
      </w:r>
      <w:r>
        <w:rPr>
          <w:rFonts w:ascii="Times New Roman" w:hAnsi="Times New Roman"/>
          <w:b/>
          <w:bCs/>
        </w:rPr>
        <w:t>József</w:t>
      </w:r>
      <w:r>
        <w:rPr>
          <w:rFonts w:ascii="Times New Roman" w:hAnsi="Times New Roman"/>
        </w:rPr>
        <w:t xml:space="preserve"> és </w:t>
      </w:r>
      <w:r>
        <w:rPr>
          <w:rFonts w:ascii="Times New Roman" w:hAnsi="Times New Roman"/>
          <w:b/>
          <w:bCs/>
        </w:rPr>
        <w:t>Mária</w:t>
      </w:r>
      <w:r>
        <w:rPr>
          <w:rFonts w:ascii="Times New Roman" w:hAnsi="Times New Roman"/>
        </w:rPr>
        <w:t xml:space="preserve"> e napon ké</w:t>
      </w:r>
      <w:r>
        <w:rPr>
          <w:rFonts w:ascii="Times New Roman" w:hAnsi="Times New Roman"/>
        </w:rPr>
        <w:t xml:space="preserve">t gerlicét áldozva, bemutatta </w:t>
      </w:r>
      <w:r>
        <w:rPr>
          <w:rFonts w:ascii="Times New Roman" w:hAnsi="Times New Roman"/>
          <w:b/>
          <w:bCs/>
        </w:rPr>
        <w:t>Jézus</w:t>
      </w:r>
      <w:r>
        <w:rPr>
          <w:rFonts w:ascii="Times New Roman" w:hAnsi="Times New Roman"/>
        </w:rPr>
        <w:t xml:space="preserve">t a jeruzsálemi templomban: az </w:t>
      </w:r>
      <w:r>
        <w:rPr>
          <w:rFonts w:ascii="Times New Roman" w:hAnsi="Times New Roman"/>
        </w:rPr>
        <w:t>előírás szerint az elsőszülött fiúgyermeket Istennek szentelték a szülők. Az ókori Rómában tavaszkezdő nap volt, fáklyás engesztelő körmenetet tartottak, amelyben a pogány rómaiak körbejárt</w:t>
      </w:r>
      <w:r>
        <w:rPr>
          <w:rFonts w:ascii="Times New Roman" w:hAnsi="Times New Roman"/>
        </w:rPr>
        <w:t>ák a város bálványszobrait. Ennek keresztény ünnepé átalakulása a gyertyás körmenet.</w:t>
      </w: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Február 2. a </w:t>
      </w:r>
      <w:r>
        <w:rPr>
          <w:rFonts w:ascii="Times New Roman" w:hAnsi="Times New Roman"/>
          <w:b/>
          <w:bCs/>
          <w:i/>
          <w:iCs/>
        </w:rPr>
        <w:t>Vizes Élőhelyek Napja</w:t>
      </w:r>
      <w:r>
        <w:rPr>
          <w:rFonts w:ascii="Times New Roman" w:hAnsi="Times New Roman"/>
        </w:rPr>
        <w:t xml:space="preserve"> is. E nap, 1971-ben fogadták el a </w:t>
      </w:r>
      <w:proofErr w:type="spellStart"/>
      <w:r>
        <w:rPr>
          <w:rFonts w:ascii="Times New Roman" w:hAnsi="Times New Roman"/>
          <w:b/>
          <w:bCs/>
          <w:i/>
          <w:iCs/>
        </w:rPr>
        <w:t>Ramsari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Egyezmény</w:t>
      </w:r>
      <w:r>
        <w:rPr>
          <w:rFonts w:ascii="Times New Roman" w:hAnsi="Times New Roman"/>
        </w:rPr>
        <w:t>t, amelyben a biológiai sokféleség megőrzése érdekében a kormányok felelősséget válla</w:t>
      </w:r>
      <w:r>
        <w:rPr>
          <w:rFonts w:ascii="Times New Roman" w:hAnsi="Times New Roman"/>
        </w:rPr>
        <w:t>ltak a vizes élőhelyek védelméért. Az egyezményt aláíró országok száma mára száz fölé emelkedett, s a hatálya alá tartozó vizes terület közel 80 millió négyzetkilométer.</w:t>
      </w: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Február eleje. Még igazi tél van, az égi áldás – ha az</w:t>
      </w:r>
      <w:r w:rsidR="00DC03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(?) - vastag egyen-gúnyával fed </w:t>
      </w:r>
      <w:r>
        <w:rPr>
          <w:rFonts w:ascii="Times New Roman" w:hAnsi="Times New Roman"/>
        </w:rPr>
        <w:t>mindent: a hó terhe alatt szuszogó, lekerekedett dombhátakat, s a meredek háztetőket, amikről még nem csusszant le hóterhük. Csak a kis négyszöges ablakocskák reménye pislákol tavaszt. Mint a kilenc évvel ezelőtt, 2017. február 2-án, örökre elhalványult él</w:t>
      </w:r>
      <w:r>
        <w:rPr>
          <w:rFonts w:ascii="Times New Roman" w:hAnsi="Times New Roman"/>
        </w:rPr>
        <w:t xml:space="preserve">etű kézdivásárhelyi festő,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 w:bidi="ar-SA"/>
        </w:rPr>
        <w:t>Kosztándi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 w:bidi="ar-SA"/>
        </w:rPr>
        <w:t xml:space="preserve"> Jenő</w:t>
      </w: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US" w:bidi="ar-SA"/>
        </w:rPr>
        <w:t xml:space="preserve">Háztetők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US" w:bidi="ar-SA"/>
        </w:rPr>
        <w:t>télen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 című képén.</w:t>
      </w: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Talán éppen így kölcsönzött fényt az éjszakának </w:t>
      </w: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Lengyelfalván, 1829. február 3-án az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 ablak, amely mögött megszületett aznap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 w:bidi="ar-SA"/>
        </w:rPr>
        <w:t>Orbán Balázs</w:t>
      </w: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>.</w:t>
      </w: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 ugyan</w:t>
      </w:r>
      <w:r>
        <w:rPr>
          <w:rFonts w:ascii="Times New Roman" w:hAnsi="Times New Roman"/>
        </w:rPr>
        <w:t xml:space="preserve">ezen a napon, 1877-ben </w:t>
      </w:r>
      <w:proofErr w:type="spellStart"/>
      <w:r>
        <w:rPr>
          <w:rFonts w:ascii="Times New Roman" w:hAnsi="Times New Roman"/>
        </w:rPr>
        <w:t>Ratosnyán</w:t>
      </w:r>
      <w:proofErr w:type="spellEnd"/>
      <w:r>
        <w:rPr>
          <w:rFonts w:ascii="Times New Roman" w:hAnsi="Times New Roman"/>
        </w:rPr>
        <w:t xml:space="preserve"> világ</w:t>
      </w:r>
      <w:r>
        <w:rPr>
          <w:rFonts w:ascii="Times New Roman" w:hAnsi="Times New Roman"/>
        </w:rPr>
        <w:t xml:space="preserve">ra jött Marosvásárhely emblematikus nyelvésze, Kelet-tudora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 w:bidi="ar-SA"/>
        </w:rPr>
        <w:t>Antalffy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 w:bidi="ar-SA"/>
        </w:rPr>
        <w:t xml:space="preserve"> Endre</w:t>
      </w: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. A </w:t>
      </w:r>
      <w:r>
        <w:rPr>
          <w:rFonts w:ascii="Times New Roman" w:hAnsi="Times New Roman"/>
        </w:rPr>
        <w:t xml:space="preserve">gyulafehérvári teológia és kolozsvári egyetem után Kairóban, Jeruzsálemben és Konstantinápolyban a keleti kultúrát tanulmányozta. 1910-től Marosvásárhelyen tanár. Tagja volt a </w:t>
      </w:r>
      <w:r>
        <w:rPr>
          <w:rFonts w:ascii="Times New Roman" w:hAnsi="Times New Roman"/>
          <w:b/>
          <w:bCs/>
          <w:i/>
          <w:iCs/>
        </w:rPr>
        <w:t>Ke</w:t>
      </w:r>
      <w:r>
        <w:rPr>
          <w:rFonts w:ascii="Times New Roman" w:hAnsi="Times New Roman"/>
          <w:b/>
          <w:bCs/>
          <w:i/>
          <w:iCs/>
        </w:rPr>
        <w:t>mény Zsigmond Társaság</w:t>
      </w:r>
      <w:r>
        <w:rPr>
          <w:rFonts w:ascii="Times New Roman" w:hAnsi="Times New Roman"/>
        </w:rPr>
        <w:t xml:space="preserve">nak, 1944 őszén Maros megye alispánja lett. Munkáit – bennük arab, perzsa, török és kínai fordításait – a </w:t>
      </w:r>
      <w:r>
        <w:rPr>
          <w:rFonts w:ascii="Times New Roman" w:hAnsi="Times New Roman"/>
          <w:b/>
          <w:bCs/>
          <w:i/>
          <w:iCs/>
        </w:rPr>
        <w:t>Zord Idő</w:t>
      </w:r>
      <w:r>
        <w:rPr>
          <w:rFonts w:ascii="Times New Roman" w:hAnsi="Times New Roman"/>
        </w:rPr>
        <w:t xml:space="preserve"> és az </w:t>
      </w:r>
      <w:r>
        <w:rPr>
          <w:rFonts w:ascii="Times New Roman" w:hAnsi="Times New Roman"/>
          <w:b/>
          <w:bCs/>
          <w:i/>
          <w:iCs/>
        </w:rPr>
        <w:t>Erdélyi Helikon</w:t>
      </w:r>
      <w:r>
        <w:rPr>
          <w:rFonts w:ascii="Times New Roman" w:hAnsi="Times New Roman"/>
        </w:rPr>
        <w:t xml:space="preserve"> közölte.</w:t>
      </w: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Február 3-a </w:t>
      </w:r>
      <w:r>
        <w:rPr>
          <w:rFonts w:ascii="Times New Roman" w:hAnsi="Times New Roman"/>
        </w:rPr>
        <w:t>Balázs</w:t>
      </w:r>
      <w:r>
        <w:rPr>
          <w:rFonts w:ascii="Times New Roman" w:hAnsi="Times New Roman"/>
        </w:rPr>
        <w:t xml:space="preserve"> napja. Az örmény püspök legendáinak minden mozzanata, kultusza, s a</w:t>
      </w:r>
      <w:r>
        <w:rPr>
          <w:rFonts w:ascii="Times New Roman" w:hAnsi="Times New Roman"/>
        </w:rPr>
        <w:t xml:space="preserve"> nevéhez fűződő szokások a téli ünnepkörrel kapcsolatos ősi hiedelmeket tükröznek. </w:t>
      </w:r>
      <w:r>
        <w:rPr>
          <w:rFonts w:ascii="Times New Roman" w:hAnsi="Times New Roman"/>
          <w:b/>
          <w:bCs/>
        </w:rPr>
        <w:t xml:space="preserve">Szent Balázs </w:t>
      </w:r>
      <w:r>
        <w:rPr>
          <w:rFonts w:ascii="Times New Roman" w:hAnsi="Times New Roman"/>
        </w:rPr>
        <w:t xml:space="preserve">a torok, a kikiáltók, énekesek védőszentje. A gyermekhalandóság okai közt régen az élenjáró torokgyík ellen az anyák Szent Balázshoz fordultak. Balázs-napkor a </w:t>
      </w:r>
      <w:r>
        <w:rPr>
          <w:rFonts w:ascii="Times New Roman" w:hAnsi="Times New Roman"/>
        </w:rPr>
        <w:t xml:space="preserve">templomba vitték a gyermeket, akinek a torkához a pap két keresztbe tett, vagy Y alakban hajlított és összekötött gyertyát tartott, miközben a </w:t>
      </w:r>
      <w:proofErr w:type="spellStart"/>
      <w:r>
        <w:rPr>
          <w:rFonts w:ascii="Times New Roman" w:hAnsi="Times New Roman"/>
          <w:i/>
          <w:iCs/>
        </w:rPr>
        <w:t>balázsáldás</w:t>
      </w:r>
      <w:proofErr w:type="spellEnd"/>
      <w:r>
        <w:rPr>
          <w:rFonts w:ascii="Times New Roman" w:hAnsi="Times New Roman"/>
        </w:rPr>
        <w:t xml:space="preserve"> szavait mormolta. Ez volt a balázsolás. A legenda halszálkát említ, nem betegséget, és ez arra utal, </w:t>
      </w:r>
      <w:r>
        <w:rPr>
          <w:rFonts w:ascii="Times New Roman" w:hAnsi="Times New Roman"/>
        </w:rPr>
        <w:t>hogy Balázs már a nagyböjt szentje, a hal ugyanis böjti étel.</w:t>
      </w: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Február negyedike </w:t>
      </w:r>
      <w:r>
        <w:rPr>
          <w:rFonts w:ascii="Times New Roman" w:hAnsi="Times New Roman"/>
          <w:b/>
          <w:bCs/>
        </w:rPr>
        <w:t>Veronika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 xml:space="preserve">moldvai csángó alakjában </w:t>
      </w:r>
      <w:proofErr w:type="spellStart"/>
      <w:r>
        <w:rPr>
          <w:rFonts w:ascii="Times New Roman" w:hAnsi="Times New Roman"/>
          <w:i/>
          <w:iCs/>
        </w:rPr>
        <w:t>Viron</w:t>
      </w:r>
      <w:proofErr w:type="spellEnd"/>
      <w:r w:rsidR="00DC0330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napja. Legendabeli asszonyalak, aki a középkori jámbor néphagyomány, majd nyomában a keresztúti ájtatosság hatodik állomása szerint ke</w:t>
      </w:r>
      <w:r>
        <w:rPr>
          <w:rFonts w:ascii="Times New Roman" w:hAnsi="Times New Roman"/>
        </w:rPr>
        <w:t xml:space="preserve">ndőjét nyújtja a kereszthordozástól verejtékező </w:t>
      </w:r>
      <w:r>
        <w:rPr>
          <w:rFonts w:ascii="Times New Roman" w:hAnsi="Times New Roman"/>
          <w:b/>
          <w:bCs/>
        </w:rPr>
        <w:t>Jézus</w:t>
      </w:r>
      <w:r>
        <w:rPr>
          <w:rFonts w:ascii="Times New Roman" w:hAnsi="Times New Roman"/>
        </w:rPr>
        <w:t xml:space="preserve">nak: a kendőn rajtamaradt Krisztus képmása. </w:t>
      </w:r>
      <w:r>
        <w:rPr>
          <w:rFonts w:ascii="Times New Roman" w:hAnsi="Times New Roman"/>
        </w:rPr>
        <w:t xml:space="preserve">A legenda még tudni véli, hogy a nagybeteg </w:t>
      </w:r>
      <w:r>
        <w:rPr>
          <w:rFonts w:ascii="Times New Roman" w:hAnsi="Times New Roman"/>
          <w:b/>
          <w:bCs/>
        </w:rPr>
        <w:t>Tiberius</w:t>
      </w:r>
      <w:r>
        <w:rPr>
          <w:rFonts w:ascii="Times New Roman" w:hAnsi="Times New Roman"/>
        </w:rPr>
        <w:t xml:space="preserve"> kérésére</w:t>
      </w:r>
      <w:r w:rsidR="00DC03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Veronika fölkereste a római császárt, s Tiberius a kép láttára meggyógyult. Veronika </w:t>
      </w:r>
      <w:r>
        <w:rPr>
          <w:rFonts w:ascii="Times New Roman" w:hAnsi="Times New Roman"/>
          <w:b/>
          <w:bCs/>
        </w:rPr>
        <w:t>Péter</w:t>
      </w:r>
      <w:r>
        <w:rPr>
          <w:rFonts w:ascii="Times New Roman" w:hAnsi="Times New Roman"/>
        </w:rPr>
        <w:t xml:space="preserve"> és </w:t>
      </w:r>
      <w:r>
        <w:rPr>
          <w:rFonts w:ascii="Times New Roman" w:hAnsi="Times New Roman"/>
          <w:b/>
          <w:bCs/>
        </w:rPr>
        <w:t>Pál</w:t>
      </w:r>
      <w:r>
        <w:rPr>
          <w:rFonts w:ascii="Times New Roman" w:hAnsi="Times New Roman"/>
        </w:rPr>
        <w:t xml:space="preserve"> római környezetébe került. Halálos ágyán a később </w:t>
      </w:r>
      <w:r>
        <w:rPr>
          <w:rFonts w:ascii="Times New Roman" w:hAnsi="Times New Roman"/>
          <w:i/>
        </w:rPr>
        <w:t>Veronika kendője</w:t>
      </w:r>
      <w:r>
        <w:rPr>
          <w:rFonts w:ascii="Times New Roman" w:hAnsi="Times New Roman"/>
        </w:rPr>
        <w:t xml:space="preserve"> néven híressé vált képmást Péter utódára, </w:t>
      </w:r>
      <w:r>
        <w:rPr>
          <w:rFonts w:ascii="Times New Roman" w:hAnsi="Times New Roman"/>
          <w:b/>
          <w:bCs/>
        </w:rPr>
        <w:t>Kelemen pápá</w:t>
      </w:r>
      <w:r>
        <w:rPr>
          <w:rFonts w:ascii="Times New Roman" w:hAnsi="Times New Roman"/>
        </w:rPr>
        <w:t>ra hagyta.</w:t>
      </w:r>
    </w:p>
    <w:p w:rsidR="00FA53D8" w:rsidRDefault="00460A74">
      <w:pPr>
        <w:ind w:firstLine="737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Reményik</w:t>
      </w:r>
      <w:proofErr w:type="spellEnd"/>
      <w:r>
        <w:rPr>
          <w:rFonts w:ascii="Times New Roman" w:hAnsi="Times New Roman"/>
          <w:b/>
          <w:bCs/>
        </w:rPr>
        <w:t xml:space="preserve"> Sándor</w:t>
      </w:r>
      <w:r>
        <w:rPr>
          <w:rFonts w:ascii="Times New Roman" w:hAnsi="Times New Roman"/>
        </w:rPr>
        <w:t xml:space="preserve"> így énekelte meg </w:t>
      </w:r>
      <w:r>
        <w:rPr>
          <w:rFonts w:ascii="Times New Roman" w:hAnsi="Times New Roman"/>
          <w:b/>
          <w:bCs/>
          <w:i/>
          <w:iCs/>
        </w:rPr>
        <w:t>Veronika kendőjé</w:t>
      </w:r>
      <w:r>
        <w:rPr>
          <w:rFonts w:ascii="Times New Roman" w:hAnsi="Times New Roman"/>
        </w:rPr>
        <w:t>t:</w:t>
      </w:r>
    </w:p>
    <w:p w:rsidR="00FA53D8" w:rsidRDefault="00FA53D8">
      <w:pPr>
        <w:ind w:firstLine="737"/>
        <w:contextualSpacing/>
        <w:jc w:val="both"/>
        <w:rPr>
          <w:rFonts w:ascii="Times New Roman" w:hAnsi="Times New Roman"/>
        </w:rPr>
      </w:pPr>
    </w:p>
    <w:p w:rsidR="00FA53D8" w:rsidRDefault="00460A74">
      <w:pPr>
        <w:pStyle w:val="Szvegtrzs"/>
        <w:spacing w:after="0" w:line="240" w:lineRule="auto"/>
        <w:ind w:left="3118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Ha élünk, száll még ránk sok álom,</w:t>
      </w:r>
    </w:p>
    <w:p w:rsidR="00FA53D8" w:rsidRDefault="00460A74">
      <w:pPr>
        <w:pStyle w:val="Szvegtrzs"/>
        <w:spacing w:after="0" w:line="240" w:lineRule="auto"/>
        <w:ind w:left="3118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Még járunk napsütéses tájon,</w:t>
      </w:r>
    </w:p>
    <w:p w:rsidR="00FA53D8" w:rsidRDefault="00460A74">
      <w:pPr>
        <w:pStyle w:val="Szvegtrzs"/>
        <w:spacing w:after="0" w:line="240" w:lineRule="auto"/>
        <w:ind w:left="3118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Ám egy</w:t>
      </w:r>
      <w:r>
        <w:rPr>
          <w:rFonts w:ascii="Times New Roman" w:hAnsi="Times New Roman"/>
          <w:i/>
          <w:iCs/>
        </w:rPr>
        <w:t xml:space="preserve"> felhő bennünk borong majd.</w:t>
      </w:r>
    </w:p>
    <w:p w:rsidR="00FA53D8" w:rsidRDefault="00460A74">
      <w:pPr>
        <w:pStyle w:val="Szvegtrzs"/>
        <w:spacing w:after="0" w:line="240" w:lineRule="auto"/>
        <w:ind w:left="3118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Egy képtől nem lesz maradásunk,</w:t>
      </w:r>
    </w:p>
    <w:p w:rsidR="00FA53D8" w:rsidRDefault="00460A74">
      <w:pPr>
        <w:pStyle w:val="Szvegtrzs"/>
        <w:spacing w:after="0" w:line="240" w:lineRule="auto"/>
        <w:ind w:left="3118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 xml:space="preserve">Egy arc ránk mered </w:t>
      </w:r>
      <w:proofErr w:type="spellStart"/>
      <w:r>
        <w:rPr>
          <w:rFonts w:ascii="Times New Roman" w:hAnsi="Times New Roman"/>
          <w:i/>
          <w:iCs/>
        </w:rPr>
        <w:t>halaványan</w:t>
      </w:r>
      <w:proofErr w:type="spellEnd"/>
      <w:r>
        <w:rPr>
          <w:rFonts w:ascii="Times New Roman" w:hAnsi="Times New Roman"/>
          <w:i/>
          <w:iCs/>
        </w:rPr>
        <w:t>,</w:t>
      </w:r>
    </w:p>
    <w:p w:rsidR="00FA53D8" w:rsidRDefault="00460A74">
      <w:pPr>
        <w:pStyle w:val="Szvegtrzs"/>
        <w:spacing w:after="0" w:line="240" w:lineRule="auto"/>
        <w:ind w:left="3118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Kendőnk</w:t>
      </w:r>
      <w:proofErr w:type="gramEnd"/>
      <w:r>
        <w:rPr>
          <w:rFonts w:ascii="Times New Roman" w:hAnsi="Times New Roman"/>
          <w:i/>
          <w:iCs/>
        </w:rPr>
        <w:t xml:space="preserve"> ha kiterítjük lágyan.</w:t>
      </w:r>
    </w:p>
    <w:p w:rsidR="00FA53D8" w:rsidRDefault="00460A74">
      <w:pPr>
        <w:pStyle w:val="Szvegtrzs"/>
        <w:spacing w:after="0" w:line="240" w:lineRule="auto"/>
        <w:ind w:left="3118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Mint Veronika Urunk képét,</w:t>
      </w:r>
    </w:p>
    <w:p w:rsidR="00FA53D8" w:rsidRDefault="00460A74">
      <w:pPr>
        <w:pStyle w:val="Szvegtrzs"/>
        <w:spacing w:after="0" w:line="240" w:lineRule="auto"/>
        <w:ind w:left="3118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Világok véres verejtékét</w:t>
      </w:r>
    </w:p>
    <w:p w:rsidR="00FA53D8" w:rsidRDefault="00460A74">
      <w:pPr>
        <w:pStyle w:val="Szvegtrzs"/>
        <w:spacing w:after="0" w:line="240" w:lineRule="auto"/>
        <w:ind w:left="3118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Mi a lelkünkkel letöröltük.</w:t>
      </w:r>
    </w:p>
    <w:p w:rsidR="00FA53D8" w:rsidRDefault="00FA53D8">
      <w:pPr>
        <w:ind w:firstLine="680"/>
        <w:contextualSpacing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Február 5-én, 1889-ben született </w:t>
      </w:r>
      <w:proofErr w:type="spellStart"/>
      <w:r>
        <w:rPr>
          <w:rFonts w:ascii="Times New Roman" w:hAnsi="Times New Roman"/>
          <w:b/>
          <w:bCs/>
        </w:rPr>
        <w:t>Szatala</w:t>
      </w:r>
      <w:proofErr w:type="spellEnd"/>
      <w:r>
        <w:rPr>
          <w:rFonts w:ascii="Times New Roman" w:hAnsi="Times New Roman"/>
          <w:b/>
          <w:bCs/>
        </w:rPr>
        <w:t xml:space="preserve"> Ödön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botanikus, a vetőmagvizsgálat és a zuzmóflóra kiemelkedő szakembere. Tanulmányait a budapesti tudományegyetemen végezte. 1913-tól a növénytani tanszéken tanársegéd volt; 1916-ban doktorált. 1914–19-ben a </w:t>
      </w:r>
      <w:r>
        <w:rPr>
          <w:rFonts w:ascii="Times New Roman" w:hAnsi="Times New Roman"/>
          <w:b/>
          <w:bCs/>
          <w:i/>
          <w:iCs/>
        </w:rPr>
        <w:t>Vetőmagvizsgáló Intézet</w:t>
      </w:r>
      <w:r>
        <w:rPr>
          <w:rFonts w:ascii="Times New Roman" w:hAnsi="Times New Roman"/>
        </w:rPr>
        <w:t>ben dolgozott, 1945-ben az in</w:t>
      </w:r>
      <w:r>
        <w:rPr>
          <w:rFonts w:ascii="Times New Roman" w:hAnsi="Times New Roman"/>
        </w:rPr>
        <w:t xml:space="preserve">tézet igazgatója lett. 1952-től haláláig az </w:t>
      </w:r>
      <w:r>
        <w:rPr>
          <w:rFonts w:ascii="Times New Roman" w:hAnsi="Times New Roman"/>
          <w:b/>
          <w:bCs/>
          <w:i/>
          <w:iCs/>
        </w:rPr>
        <w:t>Magyar Nemzeti Múzeum</w:t>
      </w:r>
      <w:r>
        <w:rPr>
          <w:rFonts w:ascii="Times New Roman" w:hAnsi="Times New Roman"/>
        </w:rPr>
        <w:t xml:space="preserve"> növénytárában dolgozott és előadott az egyetemen is. A vetőmagvizsgálat mellett Magyarország és a Balkán zuzmóflórájának feldolgozása terén jelentős munkát végzett. Mintegy száz új zuzmófajt</w:t>
      </w:r>
      <w:r>
        <w:rPr>
          <w:rFonts w:ascii="Times New Roman" w:hAnsi="Times New Roman"/>
        </w:rPr>
        <w:t xml:space="preserve"> írt le. A Nemzeti Múzeum zuzmógyűjteménye mellett több külföldi múzeum gyűjteményét is feldolgozta.</w:t>
      </w: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Ugyanezen a napon jött a világra </w:t>
      </w:r>
      <w:proofErr w:type="spellStart"/>
      <w:r>
        <w:rPr>
          <w:rFonts w:ascii="Times New Roman" w:hAnsi="Times New Roman"/>
        </w:rPr>
        <w:t>Lövétén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Lázár László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orvos, kutatóorvos.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Középiskoláit a művészi hajlamaira felfigyelő </w:t>
      </w:r>
      <w:r>
        <w:rPr>
          <w:rFonts w:ascii="Times New Roman" w:hAnsi="Times New Roman"/>
          <w:b/>
          <w:bCs/>
        </w:rPr>
        <w:t>Nyírő József</w:t>
      </w:r>
      <w:r>
        <w:rPr>
          <w:rFonts w:ascii="Times New Roman" w:hAnsi="Times New Roman"/>
        </w:rPr>
        <w:t xml:space="preserve"> támogatásával Székelyu</w:t>
      </w:r>
      <w:r>
        <w:rPr>
          <w:rFonts w:ascii="Times New Roman" w:hAnsi="Times New Roman"/>
        </w:rPr>
        <w:t xml:space="preserve">dvarhelyen végezte 1944-ben, orvostudományi tanulmányokat Pécsett és Marosvásárhelyt folytatott, itt államvizsgázott 1950-ben. A marosvásárhelyi OGYI bonctani tanszékén kezdte pályáját. </w:t>
      </w:r>
      <w:proofErr w:type="spellStart"/>
      <w:r>
        <w:rPr>
          <w:rFonts w:ascii="Times New Roman" w:hAnsi="Times New Roman"/>
          <w:b/>
          <w:bCs/>
        </w:rPr>
        <w:t>Miskolczy</w:t>
      </w:r>
      <w:proofErr w:type="spellEnd"/>
      <w:r>
        <w:rPr>
          <w:rFonts w:ascii="Times New Roman" w:hAnsi="Times New Roman"/>
          <w:b/>
          <w:bCs/>
        </w:rPr>
        <w:t xml:space="preserve"> Dezső</w:t>
      </w:r>
      <w:r>
        <w:rPr>
          <w:rFonts w:ascii="Times New Roman" w:hAnsi="Times New Roman"/>
        </w:rPr>
        <w:t xml:space="preserve"> professzor klinikáján, majd a </w:t>
      </w:r>
      <w:r>
        <w:rPr>
          <w:rFonts w:ascii="Times New Roman" w:hAnsi="Times New Roman"/>
          <w:b/>
          <w:bCs/>
          <w:i/>
          <w:iCs/>
        </w:rPr>
        <w:t>Román Akadémia</w:t>
      </w:r>
      <w:r>
        <w:rPr>
          <w:rFonts w:ascii="Times New Roman" w:hAnsi="Times New Roman"/>
        </w:rPr>
        <w:t xml:space="preserve"> marosvásá</w:t>
      </w:r>
      <w:r>
        <w:rPr>
          <w:rFonts w:ascii="Times New Roman" w:hAnsi="Times New Roman"/>
        </w:rPr>
        <w:t>rhelyi kutató állomásának munkatársa. Kutató munkája az idegszövettan és az embriológia területén jelentős. Eredményeit japán kutatók kiindulási alapként használták fel az ingerületvezetés mechanizmusának magyarázatára. Tanulmányait számos nemzetközi folyó</w:t>
      </w:r>
      <w:r>
        <w:rPr>
          <w:rFonts w:ascii="Times New Roman" w:hAnsi="Times New Roman"/>
        </w:rPr>
        <w:t>irat (</w:t>
      </w:r>
      <w:proofErr w:type="spellStart"/>
      <w:r>
        <w:rPr>
          <w:rFonts w:ascii="Times New Roman" w:hAnsi="Times New Roman"/>
        </w:rPr>
        <w:t>Confinia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Neurologica</w:t>
      </w:r>
      <w:proofErr w:type="spellEnd"/>
      <w:r>
        <w:rPr>
          <w:rFonts w:ascii="Times New Roman" w:hAnsi="Times New Roman"/>
        </w:rPr>
        <w:t xml:space="preserve">, Journal of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Neurological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Sciences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Clinical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Experiences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Brain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Sistem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Discorders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Acta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Morphologica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Academiae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Stientiarum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Hungaricae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Arhiv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Patologii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Neurochirurgia</w:t>
      </w:r>
      <w:proofErr w:type="spellEnd"/>
      <w:r>
        <w:rPr>
          <w:rFonts w:ascii="Times New Roman" w:hAnsi="Times New Roman"/>
        </w:rPr>
        <w:t>, Orvosi Szemle) közölte, de saját (tan</w:t>
      </w:r>
      <w:proofErr w:type="gramStart"/>
      <w:r>
        <w:rPr>
          <w:rFonts w:ascii="Times New Roman" w:hAnsi="Times New Roman"/>
        </w:rPr>
        <w:t>)könyve</w:t>
      </w:r>
      <w:proofErr w:type="gramEnd"/>
      <w:r>
        <w:rPr>
          <w:rFonts w:ascii="Times New Roman" w:hAnsi="Times New Roman"/>
        </w:rPr>
        <w:t xml:space="preserve"> egyetle</w:t>
      </w:r>
      <w:r>
        <w:rPr>
          <w:rFonts w:ascii="Times New Roman" w:hAnsi="Times New Roman"/>
        </w:rPr>
        <w:t>n egy, az 1979-ben megjelent kőnyomatos Általános embriológiai fogalma volt.</w:t>
      </w:r>
    </w:p>
    <w:p w:rsidR="00FA53D8" w:rsidRDefault="00FA53D8">
      <w:pPr>
        <w:pStyle w:val="Szvegtrzs"/>
        <w:spacing w:after="0" w:line="240" w:lineRule="auto"/>
        <w:ind w:firstLine="680"/>
        <w:contextualSpacing/>
        <w:jc w:val="both"/>
        <w:rPr>
          <w:rFonts w:ascii="Times New Roman" w:hAnsi="Times New Roman"/>
        </w:rPr>
      </w:pPr>
    </w:p>
    <w:p w:rsidR="00FA53D8" w:rsidRDefault="00460A74">
      <w:pPr>
        <w:ind w:left="311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Mérgesen süt a nap, harapja a fákat,</w:t>
      </w:r>
    </w:p>
    <w:p w:rsidR="00FA53D8" w:rsidRDefault="00460A74">
      <w:pPr>
        <w:ind w:left="3118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Kertet az áldottság</w:t>
      </w:r>
    </w:p>
    <w:p w:rsidR="00FA53D8" w:rsidRDefault="00460A74">
      <w:pPr>
        <w:ind w:left="3118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Ennél jobban meg nem alázhat.</w:t>
      </w:r>
    </w:p>
    <w:p w:rsidR="00FA53D8" w:rsidRDefault="00460A74">
      <w:pPr>
        <w:ind w:left="3118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Ki látott még ilyen félve áldó napot,</w:t>
      </w:r>
    </w:p>
    <w:p w:rsidR="00FA53D8" w:rsidRDefault="00460A74">
      <w:pPr>
        <w:ind w:left="3118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Hogy megvonja azt is, amit sohse adott?</w:t>
      </w:r>
    </w:p>
    <w:p w:rsidR="00FA53D8" w:rsidRDefault="00460A74">
      <w:pPr>
        <w:ind w:left="3118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Fagy kígyója </w:t>
      </w:r>
      <w:r>
        <w:rPr>
          <w:rFonts w:ascii="Times New Roman" w:hAnsi="Times New Roman"/>
          <w:i/>
          <w:iCs/>
        </w:rPr>
        <w:t>mászik: hasad a fák kérge,</w:t>
      </w:r>
    </w:p>
    <w:p w:rsidR="00FA53D8" w:rsidRDefault="00460A74">
      <w:pPr>
        <w:ind w:left="3118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Megszédül az ember, </w:t>
      </w:r>
      <w:proofErr w:type="gramStart"/>
      <w:r>
        <w:rPr>
          <w:rFonts w:ascii="Times New Roman" w:hAnsi="Times New Roman"/>
          <w:i/>
          <w:iCs/>
        </w:rPr>
        <w:t>anélkül</w:t>
      </w:r>
      <w:proofErr w:type="gramEnd"/>
      <w:r>
        <w:rPr>
          <w:rFonts w:ascii="Times New Roman" w:hAnsi="Times New Roman"/>
          <w:i/>
          <w:iCs/>
        </w:rPr>
        <w:t>,</w:t>
      </w:r>
    </w:p>
    <w:p w:rsidR="00FA53D8" w:rsidRDefault="00460A74">
      <w:pPr>
        <w:ind w:left="3118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Hogy gyarló céljához elérne.</w:t>
      </w:r>
    </w:p>
    <w:p w:rsidR="00FA53D8" w:rsidRDefault="00460A74">
      <w:pPr>
        <w:ind w:left="3118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Süket visszhang figyel, sanda gyanú mászik,</w:t>
      </w:r>
    </w:p>
    <w:p w:rsidR="00FA53D8" w:rsidRDefault="00460A74">
      <w:pPr>
        <w:ind w:left="3118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Sohse jutok már el egy boldogabb máig!</w:t>
      </w:r>
    </w:p>
    <w:p w:rsidR="00FA53D8" w:rsidRDefault="00460A74">
      <w:pPr>
        <w:ind w:left="3118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Tócsa fázik nagyon, megreped az ég is:</w:t>
      </w:r>
    </w:p>
    <w:p w:rsidR="00FA53D8" w:rsidRDefault="00460A74">
      <w:pPr>
        <w:ind w:left="3118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Összeszedem magam, a jégcserepekből</w:t>
      </w:r>
    </w:p>
    <w:p w:rsidR="00FA53D8" w:rsidRDefault="00460A74">
      <w:pPr>
        <w:ind w:left="3118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Összerakom </w:t>
      </w:r>
      <w:r>
        <w:rPr>
          <w:rFonts w:ascii="Times New Roman" w:hAnsi="Times New Roman"/>
          <w:i/>
          <w:iCs/>
        </w:rPr>
        <w:t>magam újra mégis.</w:t>
      </w:r>
    </w:p>
    <w:p w:rsidR="00FA53D8" w:rsidRDefault="00FA53D8">
      <w:pPr>
        <w:ind w:firstLine="680"/>
        <w:contextualSpacing/>
        <w:jc w:val="both"/>
        <w:rPr>
          <w:rFonts w:ascii="Times New Roman" w:hAnsi="Times New Roman"/>
        </w:rPr>
      </w:pP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Kegyetlen kemény </w:t>
      </w:r>
      <w:r>
        <w:rPr>
          <w:rFonts w:ascii="Times New Roman" w:hAnsi="Times New Roman"/>
          <w:b/>
          <w:bCs/>
          <w:i/>
          <w:iCs/>
        </w:rPr>
        <w:t>Tél</w:t>
      </w:r>
      <w:r>
        <w:rPr>
          <w:rFonts w:ascii="Times New Roman" w:hAnsi="Times New Roman"/>
        </w:rPr>
        <w:t xml:space="preserve"> van. Már közeleg a tavasz, de addig is, méltósággal viselve a fagy terhét, barátomnak, </w:t>
      </w:r>
      <w:r>
        <w:rPr>
          <w:rFonts w:ascii="Times New Roman" w:hAnsi="Times New Roman"/>
          <w:b/>
          <w:bCs/>
        </w:rPr>
        <w:t>Lőrinc József</w:t>
      </w:r>
      <w:r>
        <w:rPr>
          <w:rFonts w:ascii="Times New Roman" w:hAnsi="Times New Roman"/>
        </w:rPr>
        <w:t xml:space="preserve">nek, a tavaly év </w:t>
      </w:r>
      <w:proofErr w:type="gramStart"/>
      <w:r>
        <w:rPr>
          <w:rFonts w:ascii="Times New Roman" w:hAnsi="Times New Roman"/>
        </w:rPr>
        <w:t>végén</w:t>
      </w:r>
      <w:proofErr w:type="gramEnd"/>
      <w:r>
        <w:rPr>
          <w:rFonts w:ascii="Times New Roman" w:hAnsi="Times New Roman"/>
        </w:rPr>
        <w:t xml:space="preserve"> Székelyudvarhelyen megjelent </w:t>
      </w:r>
      <w:r>
        <w:rPr>
          <w:rFonts w:ascii="Times New Roman" w:hAnsi="Times New Roman"/>
          <w:b/>
          <w:bCs/>
          <w:i/>
          <w:iCs/>
        </w:rPr>
        <w:t>Kert a lelkem</w:t>
      </w:r>
      <w:r>
        <w:rPr>
          <w:rFonts w:ascii="Times New Roman" w:hAnsi="Times New Roman"/>
        </w:rPr>
        <w:t xml:space="preserve"> kötetének egyik kert-versével búcsúzom tőled, egy </w:t>
      </w:r>
      <w:r>
        <w:rPr>
          <w:rFonts w:ascii="Times New Roman" w:hAnsi="Times New Roman"/>
        </w:rPr>
        <w:t>hétre, kedves Olvasóm.</w:t>
      </w:r>
    </w:p>
    <w:p w:rsidR="00FA53D8" w:rsidRDefault="00FA53D8">
      <w:pPr>
        <w:ind w:firstLine="680"/>
        <w:contextualSpacing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FA53D8" w:rsidRDefault="00460A74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>Maradok kiváló tisztelettel:</w:t>
      </w:r>
    </w:p>
    <w:p w:rsidR="00FA53D8" w:rsidRDefault="00460A74">
      <w:pPr>
        <w:ind w:left="3288"/>
        <w:contextualSpacing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Kiss Székely Zoltán</w:t>
      </w:r>
    </w:p>
    <w:p w:rsidR="00FA53D8" w:rsidRDefault="00FA53D8">
      <w:pPr>
        <w:ind w:firstLine="737"/>
        <w:contextualSpacing/>
        <w:rPr>
          <w:rFonts w:ascii="Times New Roman" w:hAnsi="Times New Roman"/>
        </w:rPr>
      </w:pPr>
    </w:p>
    <w:p w:rsidR="00FA53D8" w:rsidRDefault="00460A74">
      <w:pPr>
        <w:ind w:firstLine="737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Kelt 2026-ban, január farkában, 285 évvel a gyulafehérvári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Batthyány-könyvtár</w:t>
      </w:r>
      <w:r>
        <w:rPr>
          <w:rFonts w:ascii="Times New Roman" w:eastAsia="Times New Roman" w:hAnsi="Times New Roman" w:cs="Times New Roman"/>
          <w:color w:val="000000"/>
        </w:rPr>
        <w:t xml:space="preserve"> alapítójának születése után.</w:t>
      </w:r>
    </w:p>
    <w:sectPr w:rsidR="00FA53D8" w:rsidSect="00FA53D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425"/>
  <w:characterSpacingControl w:val="doNotCompress"/>
  <w:compat>
    <w:useFELayout/>
  </w:compat>
  <w:rsids>
    <w:rsidRoot w:val="00FA53D8"/>
    <w:rsid w:val="00460A74"/>
    <w:rsid w:val="00573A38"/>
    <w:rsid w:val="00DC0330"/>
    <w:rsid w:val="00FA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53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1">
    <w:name w:val="Heading 1"/>
    <w:basedOn w:val="Cmsor"/>
    <w:next w:val="Szvegtrzs"/>
    <w:qFormat/>
    <w:rsid w:val="00FA53D8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Heading2">
    <w:name w:val="Heading 2"/>
    <w:basedOn w:val="Cmsor"/>
    <w:next w:val="Szvegtrzs"/>
    <w:qFormat/>
    <w:rsid w:val="00FA53D8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customStyle="1" w:styleId="Heading5">
    <w:name w:val="Heading 5"/>
    <w:basedOn w:val="Cmsor"/>
    <w:next w:val="Szvegtrzs"/>
    <w:qFormat/>
    <w:rsid w:val="00FA53D8"/>
    <w:p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customStyle="1" w:styleId="Internet-hivatkozs">
    <w:name w:val="Internet-hivatkozás"/>
    <w:rsid w:val="00FA53D8"/>
    <w:rPr>
      <w:color w:val="000080"/>
      <w:u w:val="single"/>
    </w:rPr>
  </w:style>
  <w:style w:type="character" w:customStyle="1" w:styleId="Hangslyozs">
    <w:name w:val="Hangsúlyozás"/>
    <w:qFormat/>
    <w:rsid w:val="00FA53D8"/>
    <w:rPr>
      <w:i/>
      <w:iCs/>
    </w:rPr>
  </w:style>
  <w:style w:type="character" w:customStyle="1" w:styleId="Felsorolsjel">
    <w:name w:val="Felsorolásjel"/>
    <w:qFormat/>
    <w:rsid w:val="00FA53D8"/>
    <w:rPr>
      <w:rFonts w:ascii="OpenSymbol" w:eastAsia="OpenSymbol" w:hAnsi="OpenSymbol" w:cs="OpenSymbol"/>
    </w:rPr>
  </w:style>
  <w:style w:type="character" w:styleId="Ershangslyozs">
    <w:name w:val="Intense Emphasis"/>
    <w:qFormat/>
    <w:rsid w:val="00FA53D8"/>
    <w:rPr>
      <w:b/>
      <w:bCs/>
    </w:rPr>
  </w:style>
  <w:style w:type="paragraph" w:customStyle="1" w:styleId="Cmsor">
    <w:name w:val="Címsor"/>
    <w:basedOn w:val="Norml"/>
    <w:next w:val="Szvegtrzs"/>
    <w:qFormat/>
    <w:rsid w:val="00FA53D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FA53D8"/>
    <w:pPr>
      <w:spacing w:after="140" w:line="276" w:lineRule="auto"/>
    </w:pPr>
  </w:style>
  <w:style w:type="paragraph" w:styleId="Lista">
    <w:name w:val="List"/>
    <w:basedOn w:val="Szvegtrzs"/>
    <w:rsid w:val="00FA53D8"/>
  </w:style>
  <w:style w:type="paragraph" w:customStyle="1" w:styleId="Caption">
    <w:name w:val="Caption"/>
    <w:basedOn w:val="Norml"/>
    <w:qFormat/>
    <w:rsid w:val="00FA53D8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rsid w:val="00FA53D8"/>
    <w:pPr>
      <w:suppressLineNumbers/>
    </w:pPr>
  </w:style>
  <w:style w:type="paragraph" w:styleId="Cm">
    <w:name w:val="Title"/>
    <w:qFormat/>
    <w:rsid w:val="00FA53D8"/>
    <w:pPr>
      <w:overflowPunct w:val="0"/>
      <w:ind w:right="-108"/>
      <w:jc w:val="center"/>
    </w:pPr>
    <w:rPr>
      <w:rFonts w:ascii="Times New Roman" w:eastAsia="Times New Roman" w:hAnsi="Times New Roman" w:cs="Times New Roman"/>
      <w:b/>
      <w:i/>
      <w:kern w:val="0"/>
      <w:sz w:val="28"/>
      <w:szCs w:val="28"/>
      <w:lang w:eastAsia="en-US" w:bidi="ar-SA"/>
    </w:rPr>
  </w:style>
  <w:style w:type="paragraph" w:customStyle="1" w:styleId="Idzetblokk">
    <w:name w:val="Idézetblokk"/>
    <w:basedOn w:val="Norml"/>
    <w:qFormat/>
    <w:rsid w:val="00FA53D8"/>
    <w:pPr>
      <w:spacing w:after="283"/>
      <w:ind w:left="567" w:right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1120</Words>
  <Characters>7731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2026-01-29T08:41:00Z</dcterms:created>
  <dcterms:modified xsi:type="dcterms:W3CDTF">2026-01-29T08:55:00Z</dcterms:modified>
  <dc:language>hu-HU</dc:language>
</cp:coreProperties>
</file>