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A7" w:rsidRDefault="00937AA7" w:rsidP="00937A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 Király Béla</w:t>
      </w:r>
    </w:p>
    <w:p w:rsidR="00937AA7" w:rsidRDefault="00937AA7" w:rsidP="00937A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7AA7" w:rsidRDefault="00937AA7" w:rsidP="00937A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Könyv a neoliberális újbaloldal „szalonképes” rasszizmusáról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B514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új, szalonképessé avatott rasszizmus, a fehér faj ellen fordított közhangulat egyik legjobb elemzője </w:t>
      </w:r>
      <w:r w:rsidRPr="009A05FD">
        <w:rPr>
          <w:rFonts w:ascii="Times New Roman" w:hAnsi="Times New Roman" w:cs="Times New Roman"/>
          <w:i/>
          <w:sz w:val="28"/>
          <w:szCs w:val="28"/>
        </w:rPr>
        <w:t>Pascal Bruckner</w:t>
      </w:r>
      <w:r>
        <w:rPr>
          <w:rFonts w:ascii="Times New Roman" w:hAnsi="Times New Roman" w:cs="Times New Roman"/>
          <w:sz w:val="28"/>
          <w:szCs w:val="28"/>
        </w:rPr>
        <w:t xml:space="preserve"> író és filozófus. A Századvég kiadónál megjelent újabb könyve* - a szerző 34. műve - eredeti nyelvén 2020-ban jelent meg.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A szerző nemcsak egy olvasmányos könyvet tett le az olvasó asztalára, hanem a témában forgolódó minden komolyabb elemző nézeteit is beleszőtte, rengeteg idézettel szemléltetve megállapításait. Az egyetemi tanári státuszához illő - a New York University tanára volt a Science Po mellett –, nagy pedagógiai műgonddal összeállított idézet-kaleidoszkóp már önmagában is lehengerlő teljesítménynek számít. Az idézet-labirintusban sétálva nemcsak eltévednénk, de el is bizonytalanodnánk, ha a szerző nem jönne segítségünkre, könyve mind a 19 fejezetében. Lássunk egy példát! A 119. oldalon ezt olvassuk Cohn-Bendit-től, a Lehet Más a Politika egykori ünnepelt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vendégétől: „A koitusz önmagában fizikai és szimbolikus erőszak (..), jöjjön el végre a klitokrácia, le a fallokráciával!” A koitusz és a fallosz ellen ágáló nagyszájú EU-s parlamenter feltalálta a spanyolviaszt: a pénisz – érvel halált megvető komolysággal - könnyen helyettesíthető kézzel, szájjal, ajkakkal. (Bizonyára magából indult ki, kapuzárással küszködve.). Zavarban voltam, mert a Cohn-Bendit neve előtt ugyanazon az oldalon a Gabriel keresztnevet olvastam, de bizonyára nyomdahibáról lehet szó, hiszen Daniel úrból csak egy példány van. 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nyugdíjas zöldpárti vezért azért idéztem, mert egyrészt a tavaly januárban jelent meg a </w:t>
      </w:r>
      <w:r w:rsidRPr="009A05FD">
        <w:rPr>
          <w:rFonts w:ascii="Times New Roman" w:hAnsi="Times New Roman" w:cs="Times New Roman"/>
          <w:b/>
          <w:sz w:val="28"/>
          <w:szCs w:val="28"/>
        </w:rPr>
        <w:t>Francia, de nem gall. Külföldiekről, amelyek megteremtették Franciaországot</w:t>
      </w:r>
      <w:r w:rsidRPr="009A05FD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című könyve, amelynek lapjain tovább folytatja válogatott képtelenségeit, szándékosan provokálva a nemzeti érzelmű franciákat. Másrészt, példája jól szemlélteti a liberális újbaloldal bulvársajtót is alulmúló tucat</w:t>
      </w:r>
      <w:r w:rsidR="00FE45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színvonalát, azt az ideológiai laboratóriumokban kitenyészett és az egyetemi közö</w:t>
      </w:r>
      <w:r w:rsidR="006F0C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ségekben kipróbált érzület-komplexumot, amellyel Bruckner veszi fel a kesztyűt. E könyvét* azért írta, hogy meghúzza a vészharangot a neorasszista, a fehér emberi ant</w:t>
      </w:r>
      <w:r w:rsidR="00FE45D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opológia ellen támadó ideológia terjedése miatt, </w:t>
      </w:r>
      <w:r>
        <w:rPr>
          <w:rFonts w:ascii="Times New Roman" w:hAnsi="Times New Roman" w:cs="Times New Roman"/>
          <w:sz w:val="28"/>
          <w:szCs w:val="28"/>
        </w:rPr>
        <w:lastRenderedPageBreak/>
        <w:t>amely az Egyesült Államokból átfertőződött az Atlanti-óceán innenső partjára, és amelynek növekvő meggyőződésbeli, és még több érdek-híve van Európában és mifelénk is az egyetemeken, a média világában, illetve a politikai pártok meghatározó emberei között.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Amikor 1989-90-ben Európában összeomlott a baloldal – keleten a kommunizmus, nyugaton a szociáldemokrácia -, kevesen gondolták, hogy egy újabb baloldali totalitárius kezdeményezés támad, ezúttal az amerikai campusokról, amely hatalmas összegekkel megtámogatva kényszerítő erővel </w:t>
      </w:r>
      <w:r w:rsidR="00FE45D9">
        <w:rPr>
          <w:rFonts w:ascii="Times New Roman" w:hAnsi="Times New Roman" w:cs="Times New Roman"/>
          <w:sz w:val="28"/>
          <w:szCs w:val="28"/>
        </w:rPr>
        <w:t>telepedik rá a meggyengített, „</w:t>
      </w:r>
      <w:r>
        <w:rPr>
          <w:rFonts w:ascii="Times New Roman" w:hAnsi="Times New Roman" w:cs="Times New Roman"/>
          <w:sz w:val="28"/>
          <w:szCs w:val="28"/>
        </w:rPr>
        <w:t>kulturálisan” gyarmatosított földrészünkre. A neoliberalizmusnak ideológiát kölcsönző újbaloldal szélsőségre hajló, erősebb fele új, mesterséges törésvonalakat hozott létre a nyugati társadalmak</w:t>
      </w:r>
      <w:r w:rsidR="00914210">
        <w:rPr>
          <w:rFonts w:ascii="Times New Roman" w:hAnsi="Times New Roman" w:cs="Times New Roman"/>
          <w:sz w:val="28"/>
          <w:szCs w:val="28"/>
        </w:rPr>
        <w:t>ban, amelyek a nemiség, a rassz</w:t>
      </w:r>
      <w:r>
        <w:rPr>
          <w:rFonts w:ascii="Times New Roman" w:hAnsi="Times New Roman" w:cs="Times New Roman"/>
          <w:sz w:val="28"/>
          <w:szCs w:val="28"/>
        </w:rPr>
        <w:t xml:space="preserve"> és az identitás mentén zavarják össze, és osztják meg az embereket, szándékosan gyengítve azok egymás iránti szolidaritását. A fajok közti harc váltotta fel az osztályharcot – vonja le a következtetést a szerző -, noha a faj szó hangoztatása politikailag nem korrekt a nagy nyilvánosság előtt. Aztán különféle, s főleg mesterséges kisebbségeket kiötlő-támogató nem kormányzati szerveket hoztak létre magán- és állami adófizető pénzen, hogy folyamatosan sakkban tartsák és felmorzsolják a többségi társadalmakat. (A keresztény múltú nemzeti kisebbségek sosem tartozhattak az atlantista médiában körültáncolt kisebbségek közé.) S ami a legnagyobb döbbenet, hogy számukra már nem a jellemszilárdság, az embertárs iránti empátia</w:t>
      </w:r>
      <w:r w:rsidR="00914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illet</w:t>
      </w:r>
      <w:r w:rsidR="00914210">
        <w:rPr>
          <w:rFonts w:ascii="Times New Roman" w:hAnsi="Times New Roman" w:cs="Times New Roman"/>
          <w:sz w:val="28"/>
          <w:szCs w:val="28"/>
        </w:rPr>
        <w:t>ve</w:t>
      </w:r>
      <w:r>
        <w:rPr>
          <w:rFonts w:ascii="Times New Roman" w:hAnsi="Times New Roman" w:cs="Times New Roman"/>
          <w:sz w:val="28"/>
          <w:szCs w:val="28"/>
        </w:rPr>
        <w:t xml:space="preserve"> a kiszámítható viselkedés a fontosabb ismérv az emberi minőség megállapításában, hanem az azonos</w:t>
      </w:r>
      <w:r w:rsidR="00914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neműekre – legyenek „menstruációs vagy </w:t>
      </w:r>
      <w:r w:rsidR="00A356E4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ondolkodó hátterűek” –, állatokra, fűre-fára irányuló </w:t>
      </w:r>
      <w:r w:rsidRPr="00FE45D9">
        <w:rPr>
          <w:rFonts w:ascii="Times New Roman" w:hAnsi="Times New Roman" w:cs="Times New Roman"/>
          <w:sz w:val="28"/>
          <w:szCs w:val="28"/>
        </w:rPr>
        <w:t>szexuális orientáció</w:t>
      </w:r>
      <w:r>
        <w:rPr>
          <w:rFonts w:ascii="Times New Roman" w:hAnsi="Times New Roman" w:cs="Times New Roman"/>
          <w:sz w:val="28"/>
          <w:szCs w:val="28"/>
        </w:rPr>
        <w:t xml:space="preserve"> illetve a </w:t>
      </w:r>
      <w:r w:rsidRPr="00FE45D9">
        <w:rPr>
          <w:rFonts w:ascii="Times New Roman" w:hAnsi="Times New Roman" w:cs="Times New Roman"/>
          <w:sz w:val="28"/>
          <w:szCs w:val="28"/>
        </w:rPr>
        <w:t>bőrszín.</w:t>
      </w:r>
      <w:r>
        <w:rPr>
          <w:rFonts w:ascii="Times New Roman" w:hAnsi="Times New Roman" w:cs="Times New Roman"/>
          <w:sz w:val="28"/>
          <w:szCs w:val="28"/>
        </w:rPr>
        <w:t xml:space="preserve">  Ez a vektoriálisan összeadódó támadási irány abban a doktrínában csúcsosodik ki, miszerint a fehér bőrszínű és heteroszexuális ember az oka minden földi bajnak, s innen már csak egy lépés megszabadulni tőle, vagy örökös szolgaságba vetni.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A rejtett bosszúvágyukat azzal próbálják igazolni</w:t>
      </w:r>
      <w:r w:rsidR="00914210">
        <w:rPr>
          <w:rFonts w:ascii="Times New Roman" w:hAnsi="Times New Roman" w:cs="Times New Roman"/>
          <w:iCs/>
          <w:sz w:val="28"/>
          <w:szCs w:val="28"/>
        </w:rPr>
        <w:t>, ill. k</w:t>
      </w:r>
      <w:r>
        <w:rPr>
          <w:rFonts w:ascii="Times New Roman" w:hAnsi="Times New Roman" w:cs="Times New Roman"/>
          <w:iCs/>
          <w:sz w:val="28"/>
          <w:szCs w:val="28"/>
        </w:rPr>
        <w:t>épzettebb híveik – így például Emmanuel Macron elnök - azzal vágnak vissza, hogy igenis, létezik a „fehér kivételezettség.”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ruckner viszontválasza: a társadalmainkban valóban létezik a kivételezettség, de az mindenekelőtt a gazdasági és politikai hatalomhoz kötődik, és – folytathatnánk mi - ez a fehérek uralta kettős hatalom önérdekéből, a „davosiakhoz” igazodásból éppen a saját fehér többségű társadalmát csuklóztatja a színes bőrű bevándorlók előtt. A szerző nem hozza fel ezt példának, de – hogy-hogy nem – éppen Franciaországban találni erre a legjobb bizonyítékot. Láttam-tapasztaltam, és meg is írtam egy közismert baloldali online oldalon: a „fehér” sárgamellényesekkel szemben elképesztő brutalitással fellépő francia rendőrség a külvárosi lázongó-gyújtogatókkal, üzlet-</w:t>
      </w:r>
      <w:r>
        <w:rPr>
          <w:rFonts w:ascii="Times New Roman" w:hAnsi="Times New Roman" w:cs="Times New Roman"/>
          <w:sz w:val="28"/>
          <w:szCs w:val="28"/>
        </w:rPr>
        <w:lastRenderedPageBreak/>
        <w:t>kirablókkal, már kesztyűs kézzel bánt – kormányfői parancsra.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A pandémiás kijárási tilalom idején Franciaországban tekintélyes bírsággal büntették a férje sírjához kimenő idős fehér asszonyt, míg a külvárosi színes bandák törvényszegő bacchanáliái büntetlen maradtak. (Mióta világ a világ, így a progresszív 21. században is, a törvénykezés a gyengébbel, a védtelennel statuál példát.) A szerző joggal hangsúlyozza, hogy jóval kényelmesebb a „fehér kiváltságokkal” dobálózni és kábítani a még hiszékeny nagyérdeműt, mint elszámoltatni a pénzügyi szektor kivételezettjeinek rajban repülő alakzatait, az adóparadicsomokba lopódzó vagyonosokat, és a politikának irányt szabó névtelen </w:t>
      </w:r>
      <w:r w:rsidRPr="00A356E4">
        <w:rPr>
          <w:rFonts w:ascii="Times New Roman" w:hAnsi="Times New Roman" w:cs="Times New Roman"/>
          <w:sz w:val="32"/>
          <w:szCs w:val="28"/>
        </w:rPr>
        <w:t>multimilliárdos</w:t>
      </w:r>
      <w:r>
        <w:rPr>
          <w:rFonts w:ascii="Times New Roman" w:hAnsi="Times New Roman" w:cs="Times New Roman"/>
          <w:sz w:val="28"/>
          <w:szCs w:val="28"/>
        </w:rPr>
        <w:t xml:space="preserve"> hálózatot. „A fehér kiváltságok” szlogenje arra alkalmas, hogy elterelje a figyelmet a valódi bajokról, és végleg kiszolgáltassa az „action-gratuit” jellegű mindennapos színes-bosszúnak a külvárosokban rekedt kispénzű, és magára hagyott fehéreket.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 szerző keresi a választ arra is, hogy honnan jöhet az a mese, miszerint a „nők természete” jobb a „férfi természetnél”? Abból, hogy a nőket a történelem folyamán úgymond „elnyomták”, még nem következik, hogy minden tekintetben angyalok lennének. „</w:t>
      </w:r>
      <w:r w:rsidRPr="00A356E4">
        <w:rPr>
          <w:rFonts w:ascii="Times New Roman" w:hAnsi="Times New Roman" w:cs="Times New Roman"/>
          <w:i/>
          <w:sz w:val="28"/>
          <w:szCs w:val="28"/>
        </w:rPr>
        <w:t>Amint hatalmi pozícióba kerültek</w:t>
      </w:r>
      <w:r>
        <w:rPr>
          <w:rFonts w:ascii="Times New Roman" w:hAnsi="Times New Roman" w:cs="Times New Roman"/>
          <w:sz w:val="28"/>
          <w:szCs w:val="28"/>
        </w:rPr>
        <w:t xml:space="preserve"> – érvel Bruckner -, </w:t>
      </w:r>
      <w:r w:rsidRPr="00A356E4">
        <w:rPr>
          <w:rFonts w:ascii="Times New Roman" w:hAnsi="Times New Roman" w:cs="Times New Roman"/>
          <w:i/>
          <w:sz w:val="28"/>
          <w:szCs w:val="28"/>
        </w:rPr>
        <w:t>s lettek királynők, cárnők, miniszterelnökök, koncentrációs tábori felügyelők</w:t>
      </w:r>
      <w:r w:rsidR="00F715B4" w:rsidRPr="00A356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(…) </w:t>
      </w:r>
      <w:r w:rsidRPr="00A356E4">
        <w:rPr>
          <w:rFonts w:ascii="Times New Roman" w:hAnsi="Times New Roman" w:cs="Times New Roman"/>
          <w:i/>
          <w:sz w:val="28"/>
          <w:szCs w:val="28"/>
        </w:rPr>
        <w:t>ugyanazon könyörtelen logika szerint, ugyanazzal a megfontoltsággal és vadsággal jártak el, mint a férfiak.”</w:t>
      </w:r>
      <w:r w:rsidRPr="00A356E4">
        <w:rPr>
          <w:rStyle w:val="Lbjegyzet-hivatkozs"/>
          <w:rFonts w:ascii="Times New Roman" w:hAnsi="Times New Roman" w:cs="Times New Roman"/>
          <w:i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És mekkora különbség van a bátor, tabudöntögető, annak idején kockázatot vállaló Simone de Beauvoir, Simon Veil, Élisabeth Badinter ellentmondásoktól sem mentes írásai, magatartása</w:t>
      </w:r>
      <w:r w:rsidR="00F71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illetve a kisszámú, túlsztárolt passionáriák egyetlen programpontja között, amelynek lényege: a férfinem hisztérikus gyalázása.</w:t>
      </w:r>
    </w:p>
    <w:p w:rsidR="00937AA7" w:rsidRPr="00A356E4" w:rsidRDefault="00937AA7" w:rsidP="00937A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Más, a nézetét osztó szerzőkkel ellentétben Bruckner sajátos helyzetben van, mivel az Egyesült Államokból szétáradó ideológiai pandémia keresztapái a hatvannyolc utáni francia baloldali és szivárványszínű szellemvilágból kerültek ki. A „kulturális drónokként” érkező amerikai ordas eszmék tulajdonképpen Európába visszatérő francia bumerángok. Bruckner is beismeri, hogy a woke őrületet az amerikai egyetemeken befogadott French Theory alapozta meg. A hetvenes évektől kezdve az itt tanító Michel Foucault, Gilles Deleuze, Félix Guattari, és főleg Jacques Derrida – megannyi név, akikből nálunk doktorátust és külföldi konferencia</w:t>
      </w:r>
      <w:r w:rsidR="00FE45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utakat lehetett összeügyeskedni - ötölték ki azokat a dekonstrukciós, közösség- és egyéniség-leépítő nézetvilágokat, amelyek ott nagy visszhangra leltek. Derrida például azt rótta fel az őt dajkáló nyugat-</w:t>
      </w:r>
      <w:r>
        <w:rPr>
          <w:rFonts w:ascii="Times New Roman" w:hAnsi="Times New Roman" w:cs="Times New Roman"/>
          <w:sz w:val="28"/>
          <w:szCs w:val="28"/>
        </w:rPr>
        <w:lastRenderedPageBreak/>
        <w:t>európai kultúrának, hogy „fallosz-logocentrikus.” Míg ezek a franciaságukkal is hadilábon álló „filozófusok” a szubjektum felszámolásáról ábrándoztak – hogy később aprólékosan megírják önimádattól csöpögő önéletrajzukat -, az amerikai tanítványaik már bizonyos rasszokat, a női, aztán a harmadik, majd az X-edik nemet, illetve kisebbségi(nek</w:t>
      </w:r>
      <w:r w:rsidR="00A3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vélt) identitásokat kívánják helyzetbe hozni – a médiában ördögre festett „ellenség” kárára. „</w:t>
      </w:r>
      <w:r w:rsidRPr="00A356E4">
        <w:rPr>
          <w:rFonts w:ascii="Times New Roman" w:hAnsi="Times New Roman" w:cs="Times New Roman"/>
          <w:i/>
          <w:sz w:val="28"/>
          <w:szCs w:val="28"/>
        </w:rPr>
        <w:t>Franciaország okozta azt a vírust</w:t>
      </w:r>
      <w:r w:rsidR="004101CE" w:rsidRPr="00A356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6E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húzza le a rolót a szerző –, </w:t>
      </w:r>
      <w:r w:rsidRPr="00A356E4">
        <w:rPr>
          <w:rFonts w:ascii="Times New Roman" w:hAnsi="Times New Roman" w:cs="Times New Roman"/>
          <w:i/>
          <w:sz w:val="28"/>
          <w:szCs w:val="28"/>
        </w:rPr>
        <w:t>amelyet Amerika tomboló betegség formájában küld vissza nekünk.”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Akad, aki kétségbe vonja, hogy az újrasszizmus közveszélyes lenne, és azt inkább a nagyvárosok média</w:t>
      </w:r>
      <w:r w:rsidR="004101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közeli bohém burzsoázia fenegyerekei szellemi gyufagyújtogatásának minősítik. Van, aki azt állítja, hogy az angolszász kommunitarizmussal szemben a francia köztársasági modell az, amely megvéd a rasszizmus következményeitől. A zsidó felmenőkkel rendelkező Brucknert azonban másra figyelmeztetik a történelmi tapasztalatok. Bárhogy is vesszük – vélekedik -, ha a világot a rassz szemszögből nézzük, akkor visszatértünk Arthur Gobineau 19. századi elméletéhez, vagy a németországi 1936-os rasszista törvényekhez. A sors iróniája, hogy az újbaloldal „antirasszi</w:t>
      </w:r>
      <w:r w:rsidR="004101C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musa” egy jól fejlett rasszizmus, amely jogot formál arra, hogy megvezetett alanyai komfortos lelkiismerettel gyűlöljék a „fehéreket”, a minden barbárság kútfőit. A fehér ember fogalmához társítják a rabszolgaságot, a gyarmatosítást, az imperializmust és – nota bene – a rasszizmust. Viszont – érvel Bruckner – ha Európa el is követett szörnyű bűnöket, ám ő volt az első, aki kifejlesztette és alkalmazta az ilyen típusú bűnök elleni mérget: az antikolonializmust, az antiimperializmust és az antirasszizmust. Nem Európa járt élen a rabszolgatartásban, de ez a földrész volt</w:t>
      </w:r>
      <w:r w:rsidR="004101CE">
        <w:rPr>
          <w:rFonts w:ascii="Times New Roman" w:hAnsi="Times New Roman" w:cs="Times New Roman"/>
          <w:sz w:val="28"/>
          <w:szCs w:val="28"/>
        </w:rPr>
        <w:t xml:space="preserve"> az</w:t>
      </w:r>
      <w:r>
        <w:rPr>
          <w:rFonts w:ascii="Times New Roman" w:hAnsi="Times New Roman" w:cs="Times New Roman"/>
          <w:sz w:val="28"/>
          <w:szCs w:val="28"/>
        </w:rPr>
        <w:t>, amely</w:t>
      </w:r>
      <w:r w:rsidR="00410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kezdve a 18. századtól, fokozatosan felszámolta azt. És ebben nem követte őt tülekedve sem Afrika, sem Ázsia, sem Észak- és Dél-Amerika. Most meg – mert így kényelmesebb, és van fake-news eszköz hozzá - ördögi csellel a demokratikus nemzeteket kiáltják ki a főbűnösöknek, miközben a diktatúrák felmentést kapnak tetteik alól. Figyelemre méltó – folytatja –, hogy az újbaloldal nem tud mit kezdeni az antiszemitizmussal sem, hiszen a zsidók a szemükben fehérekként jönnek számításba, ezért részesülhetnek az átkozottak sorsában.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Kíváncsi voltam arra, hogy a szerző miként old fel egy alapvető ellentmondást. Nevezetesen azt, hogy ha a párizsi bobók tévéstúdióról </w:t>
      </w:r>
      <w:r w:rsidR="004101CE">
        <w:rPr>
          <w:rFonts w:ascii="Times New Roman" w:hAnsi="Times New Roman" w:cs="Times New Roman"/>
          <w:sz w:val="28"/>
          <w:szCs w:val="28"/>
        </w:rPr>
        <w:t>tévé</w:t>
      </w:r>
      <w:r>
        <w:rPr>
          <w:rFonts w:ascii="Times New Roman" w:hAnsi="Times New Roman" w:cs="Times New Roman"/>
          <w:sz w:val="28"/>
          <w:szCs w:val="28"/>
        </w:rPr>
        <w:t>stúdióra körbehordozott, Bernard-Henry Lévy típusú dúsgazdag fenegyerekei, illetve a bevándoroltak első és második nemzedékének szócs</w:t>
      </w:r>
      <w:r w:rsidR="004101CE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vei</w:t>
      </w:r>
      <w:r w:rsidR="00410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hazájukat „rendszerszintűen rasszista” országnak tartják, akkor miért tódulnak oda tömegével Afrikából, Ázsiából? Szerinte – és rövidre fogva - azért lehetséges</w:t>
      </w:r>
      <w:r w:rsidR="004101CE">
        <w:rPr>
          <w:rFonts w:ascii="Times New Roman" w:hAnsi="Times New Roman" w:cs="Times New Roman"/>
          <w:sz w:val="28"/>
          <w:szCs w:val="28"/>
        </w:rPr>
        <w:t xml:space="preserve"> ez</w:t>
      </w:r>
      <w:r>
        <w:rPr>
          <w:rFonts w:ascii="Times New Roman" w:hAnsi="Times New Roman" w:cs="Times New Roman"/>
          <w:sz w:val="28"/>
          <w:szCs w:val="28"/>
        </w:rPr>
        <w:t xml:space="preserve">, mert az idecsábított bevándorló az atlanti média új Krisztusa, és 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baloldali világi „papság” hozzá imádkozik, a hajdani proletár és a gerilla helyett. Azonkívül Franciaországnak </w:t>
      </w:r>
      <w:r w:rsidR="004101CE">
        <w:rPr>
          <w:rFonts w:ascii="Times New Roman" w:hAnsi="Times New Roman" w:cs="Times New Roman"/>
          <w:sz w:val="28"/>
          <w:szCs w:val="28"/>
        </w:rPr>
        <w:t xml:space="preserve">van </w:t>
      </w:r>
      <w:r>
        <w:rPr>
          <w:rFonts w:ascii="Times New Roman" w:hAnsi="Times New Roman" w:cs="Times New Roman"/>
          <w:sz w:val="28"/>
          <w:szCs w:val="28"/>
        </w:rPr>
        <w:t xml:space="preserve">a világon a legnagylelkűbb szociális támogató rendszere, és az oda beszökők fürtökként lógnak az állami támogatásokon. Az is igaz, hogy a bevándoroltatás mögött a kezdettől fogva ott kuksol a francia nagyburzsoázia profit-éhsége, és így törték le a francia munkásság kiküzdött bérét. A politikusok közül pedig ne hagyjuk ki a kisemberekre szenvedést zúdító fő tettest, Valéry Giscard d’Estaing elnököt és kormányát, akik törvénybe iktatták a családegyesítést. </w:t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Adja magát ezek után a kérdés, hogy miben különbözik az asszimilációt illetően Franciaország esete Nagy-Britanniától vagy Németországtól? A francia politikát és szellemi világot mindig is egyfajta küldetéses univerzalizmus jellemez, amelynek mellékes a bőrszín és az etnikai származás, ha a bevándorló betagozódik a nemzetbe. A bajok a hetvenes években kezdődtek, amikor a nihilista, élvhajhász hangadók befolyásolta 68-as nemzedék bejutott a média, a politika és az államigazgatás szféráiba. „</w:t>
      </w:r>
      <w:r w:rsidRPr="00A356E4">
        <w:rPr>
          <w:rFonts w:ascii="Times New Roman" w:hAnsi="Times New Roman" w:cs="Times New Roman"/>
          <w:i/>
          <w:sz w:val="28"/>
          <w:szCs w:val="28"/>
        </w:rPr>
        <w:t>Ez a gazdasági jólétbe született generáció –</w:t>
      </w:r>
      <w:r>
        <w:rPr>
          <w:rFonts w:ascii="Times New Roman" w:hAnsi="Times New Roman" w:cs="Times New Roman"/>
          <w:sz w:val="28"/>
          <w:szCs w:val="28"/>
        </w:rPr>
        <w:t xml:space="preserve"> írja Éric Zemmour - </w:t>
      </w:r>
      <w:r w:rsidRPr="00A356E4">
        <w:rPr>
          <w:rFonts w:ascii="Times New Roman" w:hAnsi="Times New Roman" w:cs="Times New Roman"/>
          <w:i/>
          <w:sz w:val="28"/>
          <w:szCs w:val="28"/>
        </w:rPr>
        <w:t>a hegemóniát megszerezve szétvert minden gazdasági, média-, és kulturális szektort stb., de az a sajátossága, hogy nem sikerült egyik képviselőjüket sem – legyen jobb- vagy baloldali - az elnöki székbe ültetnie.”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Ez a nemzedék adta fel a jól működő beolvadási kultúrát. Az ő, és ma már leáldozó aranykorában vált az asszimilációból tabu. 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Kérdés, hogy miért történhetett meg mindez? A legpontosabb választ erre talán Raphaël Doan adta meg figyelemreméltó könyvében.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A356E4">
        <w:rPr>
          <w:rFonts w:ascii="Times New Roman" w:hAnsi="Times New Roman" w:cs="Times New Roman"/>
          <w:i/>
          <w:sz w:val="28"/>
          <w:szCs w:val="28"/>
        </w:rPr>
        <w:t>Az 1970-es években fokozatosan felhagytunk az asszimilációval –</w:t>
      </w:r>
      <w:r>
        <w:rPr>
          <w:rFonts w:ascii="Times New Roman" w:hAnsi="Times New Roman" w:cs="Times New Roman"/>
          <w:sz w:val="28"/>
          <w:szCs w:val="28"/>
        </w:rPr>
        <w:t xml:space="preserve"> mondta az egyik interjúban -, </w:t>
      </w:r>
      <w:r w:rsidRPr="00A356E4">
        <w:rPr>
          <w:rFonts w:ascii="Times New Roman" w:hAnsi="Times New Roman" w:cs="Times New Roman"/>
          <w:i/>
          <w:sz w:val="28"/>
          <w:szCs w:val="28"/>
        </w:rPr>
        <w:t xml:space="preserve">mert akkor úgy véltük, hogy már nem lesz rá szükségünk. Akkortájt fejeződött be a dekolonizáció és a munkát kereső bevándorlás. A történteknek erkölcsi és filozófiai okai is voltak: már nem mertünk a gyarmati korszakhoz kötődő, többségi és egységes csoporthoz való igazodást feltételező kifejezéseket használni, ellenkezőleg, egyre jobban értékeltük a különbséget, az egyediséget, az eredetiséget. A bevándorlás azonban továbbra sem állt le, és ma azt látjuk, hogy az észak-afrikai származású populációk egy részének asszimilációképtelensége nagy gondokat okoz. Hogy miért szűnt meg </w:t>
      </w:r>
      <w:r w:rsidR="00B00FC6" w:rsidRPr="00A356E4">
        <w:rPr>
          <w:rFonts w:ascii="Times New Roman" w:hAnsi="Times New Roman" w:cs="Times New Roman"/>
          <w:i/>
          <w:sz w:val="28"/>
          <w:szCs w:val="28"/>
        </w:rPr>
        <w:t xml:space="preserve">az </w:t>
      </w:r>
      <w:r w:rsidRPr="00A356E4">
        <w:rPr>
          <w:rFonts w:ascii="Times New Roman" w:hAnsi="Times New Roman" w:cs="Times New Roman"/>
          <w:i/>
          <w:sz w:val="28"/>
          <w:szCs w:val="28"/>
        </w:rPr>
        <w:t xml:space="preserve">asszimiláció? Először is azért, mert már nem merjük követelni. Ellenkezőleg, azt mondjuk a bevándorló hátterű fiataloknak, hogy legyenek büszkék a gyökereikre, arra, hogy különböznek tőlünk, ami asszimilációellenes hozzáállás. Egyébként ezt tette annak idején a Vichy-rezsim is a gyarmatokon, mert minden erejével ellenezte a beolvadásukat. Mi is ezt a diskurzust folytatjuk, de ellentétes </w:t>
      </w:r>
      <w:r w:rsidRPr="00A356E4">
        <w:rPr>
          <w:rFonts w:ascii="Times New Roman" w:hAnsi="Times New Roman" w:cs="Times New Roman"/>
          <w:i/>
          <w:sz w:val="28"/>
          <w:szCs w:val="28"/>
        </w:rPr>
        <w:lastRenderedPageBreak/>
        <w:t>jelzéseket küldünk nekik, hiszen betiltjuk a fátylat az iskolában, lassítjuk a mecsetek építését, ha a burka betiltását követeljük, hallgatólagosan azt várjuk el tőlük, hogy úgy nézzenek ki, mint mi. Ez a tudathasadásos állapot csak növekvő zűrzavarhoz vezethet a fiataljaikban, akik azt hiszik, hogy ezen intézkedések célja megalázni őket. Ráadásul lehetővé tettük olyan lakóövezetek kialakítását, ahol a bevándorló népesség koncentrációja túl magas ahhoz, hogy lehetővé váljon a beolvadásuk. Amikor egy bevándorló gyerek egy olyan osztályba kerül, ahol a többi diák is bevándorló származású, nincs esélye arra, hogy asszimilálódjon a francia társadalom többi tagjához. A beolvadás sikeréhez minimális társadalmi keveredésre van szükség.”</w:t>
      </w:r>
      <w:r w:rsidRPr="00A356E4">
        <w:rPr>
          <w:rStyle w:val="Lbjegyzet-hivatkozs"/>
          <w:rFonts w:ascii="Times New Roman" w:hAnsi="Times New Roman" w:cs="Times New Roman"/>
          <w:i/>
          <w:sz w:val="28"/>
          <w:szCs w:val="28"/>
        </w:rPr>
        <w:footnoteReference w:id="7"/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Úgy tűnik, hogy </w:t>
      </w:r>
      <w:r w:rsidR="00B00FC6">
        <w:rPr>
          <w:rFonts w:ascii="Times New Roman" w:hAnsi="Times New Roman" w:cs="Times New Roman"/>
          <w:iCs/>
          <w:sz w:val="28"/>
          <w:szCs w:val="28"/>
        </w:rPr>
        <w:t xml:space="preserve">az </w:t>
      </w:r>
      <w:r>
        <w:rPr>
          <w:rFonts w:ascii="Times New Roman" w:hAnsi="Times New Roman" w:cs="Times New Roman"/>
          <w:iCs/>
          <w:sz w:val="28"/>
          <w:szCs w:val="28"/>
        </w:rPr>
        <w:t>asszimiláció démonizálása, a bevándoroltatás erőltetése, a woke őrület, a politikail</w:t>
      </w:r>
      <w:r w:rsidR="00CB1D27">
        <w:rPr>
          <w:rFonts w:ascii="Times New Roman" w:hAnsi="Times New Roman" w:cs="Times New Roman"/>
          <w:iCs/>
          <w:sz w:val="28"/>
          <w:szCs w:val="28"/>
        </w:rPr>
        <w:t>ag korrekt beszéd megkövetelése</w:t>
      </w:r>
      <w:r>
        <w:rPr>
          <w:rFonts w:ascii="Times New Roman" w:hAnsi="Times New Roman" w:cs="Times New Roman"/>
          <w:iCs/>
          <w:sz w:val="28"/>
          <w:szCs w:val="28"/>
        </w:rPr>
        <w:t xml:space="preserve"> és a pénztőke által ránk erőltet neoliberális világlátás egy és ugyanazon hatalmi tőről fakadnak.</w:t>
      </w:r>
      <w:r>
        <w:rPr>
          <w:rFonts w:ascii="Times New Roman" w:hAnsi="Times New Roman" w:cs="Times New Roman"/>
          <w:sz w:val="28"/>
          <w:szCs w:val="28"/>
        </w:rPr>
        <w:t xml:space="preserve"> Annyit a szerző is elismer, hogy a francia lakosság számos külföldről illetve a francia állam részéről jövő nyomásnak van kitéve, amelynek célja, hogy a hagyományos </w:t>
      </w:r>
      <w:r>
        <w:rPr>
          <w:rFonts w:ascii="Times New Roman" w:hAnsi="Times New Roman" w:cs="Times New Roman"/>
          <w:iCs/>
          <w:sz w:val="28"/>
          <w:szCs w:val="28"/>
        </w:rPr>
        <w:t>köztársasági univerzalizmusukat belekavarják a multikulturalizmus szószába. Amikor a baloldali aktivisták posztrasszista és multikulturális társadalomról</w:t>
      </w:r>
      <w:r>
        <w:rPr>
          <w:rFonts w:ascii="Times New Roman" w:hAnsi="Times New Roman" w:cs="Times New Roman"/>
          <w:sz w:val="28"/>
          <w:szCs w:val="28"/>
        </w:rPr>
        <w:t xml:space="preserve"> hitegetnek, akkor a szerző szerint épp az ellenkezőjére kell gondolni, hiszen egy hiperrasszista és a bőrszín alapján ítélkező jövőt készítenek elő. Aki demográfiai értelemben meggyengül – tehetnék hozzá –, azon mindenki kipróbálja az erejét, a hatalmát, a kénye-kedvét. És nem lesz kegyelem, hiszen a demográfia maga a történelem. 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franciák köztársasági univerzalizmusa nem tökéletes politikai találmány, de Bruckner szerint százszor jobban bízik benne, mint az észak-amerikai rasszpolitikában. És hozzáteszi: az Egyesült Államokat napjainkban modellnek tartani Európa számára olyan, mintha kommunisták maradnánk a berlini fal leomlása után. Amerika már olyan messze </w:t>
      </w:r>
      <w:r w:rsidR="00953274">
        <w:rPr>
          <w:rFonts w:ascii="Times New Roman" w:hAnsi="Times New Roman" w:cs="Times New Roman"/>
          <w:sz w:val="28"/>
          <w:szCs w:val="28"/>
        </w:rPr>
        <w:t xml:space="preserve">van </w:t>
      </w:r>
      <w:r>
        <w:rPr>
          <w:rFonts w:ascii="Times New Roman" w:hAnsi="Times New Roman" w:cs="Times New Roman"/>
          <w:sz w:val="28"/>
          <w:szCs w:val="28"/>
        </w:rPr>
        <w:t xml:space="preserve">a normandiai partraszállók megbízható világszemléletétől, mint Makó Jeruzsálemtől. Bruckner szerint Amerika két szörnyet izzadt ki magából: a </w:t>
      </w:r>
      <w:r>
        <w:rPr>
          <w:rFonts w:ascii="Times New Roman" w:hAnsi="Times New Roman" w:cs="Times New Roman"/>
          <w:i/>
          <w:sz w:val="28"/>
          <w:szCs w:val="28"/>
        </w:rPr>
        <w:t>trumpizmust</w:t>
      </w:r>
      <w:r>
        <w:rPr>
          <w:rFonts w:ascii="Times New Roman" w:hAnsi="Times New Roman" w:cs="Times New Roman"/>
          <w:sz w:val="28"/>
          <w:szCs w:val="28"/>
        </w:rPr>
        <w:t xml:space="preserve">, amely a Néróra hajazó valóságshow, és a </w:t>
      </w:r>
      <w:r>
        <w:rPr>
          <w:rFonts w:ascii="Times New Roman" w:hAnsi="Times New Roman" w:cs="Times New Roman"/>
          <w:i/>
          <w:sz w:val="28"/>
          <w:szCs w:val="28"/>
        </w:rPr>
        <w:t>wokizmus</w:t>
      </w:r>
      <w:r>
        <w:rPr>
          <w:rFonts w:ascii="Times New Roman" w:hAnsi="Times New Roman" w:cs="Times New Roman"/>
          <w:sz w:val="28"/>
          <w:szCs w:val="28"/>
        </w:rPr>
        <w:t xml:space="preserve">t, amely nem néhány paranoiás aktivista képtelen harca, hanem a nyugati kultúra öngyilkos kísérlete. </w:t>
      </w:r>
      <w:r w:rsidRPr="00953274">
        <w:rPr>
          <w:rFonts w:ascii="Times New Roman" w:hAnsi="Times New Roman" w:cs="Times New Roman"/>
          <w:b/>
          <w:iCs/>
          <w:sz w:val="28"/>
          <w:szCs w:val="28"/>
        </w:rPr>
        <w:t>Az öngyilkos vallás</w:t>
      </w:r>
      <w:r>
        <w:rPr>
          <w:rFonts w:ascii="Times New Roman" w:hAnsi="Times New Roman" w:cs="Times New Roman"/>
          <w:sz w:val="28"/>
          <w:szCs w:val="28"/>
        </w:rPr>
        <w:t xml:space="preserve"> című nemrég megjelent esszéjében írta Jean-Louis Harouel, hogy a wokizmus szorosan kötődik az önmagából kifordított emberi jogokhoz, annak agit-prop változata. A woke</w:t>
      </w:r>
      <w:r w:rsidR="009532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ideológia a nemek és a fajok háborúját meghirdetve kiirtaná a „fehér hímet”. A keresztény eretnekségeknek, a gnosztikusoknak és a millenaristáknak nyomdokain haladva egy minden tisztátlanságtól megszabadított világ megvalósítását erőlteti, fityiszt mutatva a </w:t>
      </w:r>
      <w:r>
        <w:rPr>
          <w:rFonts w:ascii="Times New Roman" w:hAnsi="Times New Roman" w:cs="Times New Roman"/>
          <w:sz w:val="28"/>
          <w:szCs w:val="28"/>
        </w:rPr>
        <w:lastRenderedPageBreak/>
        <w:t>valóságnak.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Bruckner franciának, laikusnak és köztársaságpártinak tartja magát, elutasítja mind a két szörny-modellt. Az Egyesült Államok, ahogy ma létezik, elutasítandó minden európai számára. 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A szerző korábbi könyveiben is pedzette ezeket a témákat, noha még csak csírájukban léteztek. Ilyenek volt </w:t>
      </w:r>
      <w:r w:rsidRPr="00953274">
        <w:rPr>
          <w:rFonts w:ascii="Times New Roman" w:hAnsi="Times New Roman" w:cs="Times New Roman"/>
          <w:b/>
          <w:iCs/>
          <w:sz w:val="28"/>
          <w:szCs w:val="28"/>
        </w:rPr>
        <w:t>A fehér ember zokogása</w:t>
      </w:r>
      <w:r>
        <w:rPr>
          <w:rFonts w:ascii="Times New Roman" w:hAnsi="Times New Roman" w:cs="Times New Roman"/>
          <w:iCs/>
          <w:sz w:val="28"/>
          <w:szCs w:val="28"/>
        </w:rPr>
        <w:t xml:space="preserve"> (1983)</w:t>
      </w:r>
      <w:r>
        <w:rPr>
          <w:rStyle w:val="Lbjegyzet-hivatkozs"/>
          <w:rFonts w:ascii="Times New Roman" w:hAnsi="Times New Roman" w:cs="Times New Roman"/>
          <w:iCs/>
          <w:sz w:val="28"/>
          <w:szCs w:val="28"/>
        </w:rPr>
        <w:footnoteReference w:id="9"/>
      </w:r>
      <w:r>
        <w:rPr>
          <w:rFonts w:ascii="Times New Roman" w:hAnsi="Times New Roman" w:cs="Times New Roman"/>
          <w:iCs/>
          <w:sz w:val="28"/>
          <w:szCs w:val="28"/>
        </w:rPr>
        <w:t xml:space="preserve"> és </w:t>
      </w:r>
      <w:r w:rsidRPr="00953274">
        <w:rPr>
          <w:rFonts w:ascii="Times New Roman" w:hAnsi="Times New Roman" w:cs="Times New Roman"/>
          <w:b/>
          <w:iCs/>
          <w:sz w:val="28"/>
          <w:szCs w:val="28"/>
        </w:rPr>
        <w:t>A vezeklés zsarnoksága</w:t>
      </w:r>
      <w:r>
        <w:rPr>
          <w:rFonts w:ascii="Times New Roman" w:hAnsi="Times New Roman" w:cs="Times New Roman"/>
          <w:iCs/>
          <w:sz w:val="28"/>
          <w:szCs w:val="28"/>
        </w:rPr>
        <w:t xml:space="preserve"> (2006)</w:t>
      </w:r>
      <w:r>
        <w:rPr>
          <w:rStyle w:val="Lbjegyzet-hivatkozs"/>
          <w:rFonts w:ascii="Times New Roman" w:hAnsi="Times New Roman" w:cs="Times New Roman"/>
          <w:iCs/>
          <w:sz w:val="28"/>
          <w:szCs w:val="28"/>
        </w:rPr>
        <w:footnoteReference w:id="10"/>
      </w:r>
      <w:r>
        <w:rPr>
          <w:rFonts w:ascii="Times New Roman" w:hAnsi="Times New Roman" w:cs="Times New Roman"/>
          <w:iCs/>
          <w:sz w:val="28"/>
          <w:szCs w:val="28"/>
        </w:rPr>
        <w:t xml:space="preserve"> című munkája, illetve a magyar nyelven is olvasható, korábban megjelent könyve</w:t>
      </w:r>
      <w:r>
        <w:rPr>
          <w:rStyle w:val="Lbjegyzet-hivatkozs"/>
          <w:rFonts w:ascii="Times New Roman" w:hAnsi="Times New Roman" w:cs="Times New Roman"/>
          <w:iCs/>
          <w:sz w:val="28"/>
          <w:szCs w:val="28"/>
        </w:rPr>
        <w:footnoteReference w:id="11"/>
      </w:r>
      <w:r>
        <w:rPr>
          <w:rFonts w:ascii="Times New Roman" w:hAnsi="Times New Roman" w:cs="Times New Roman"/>
          <w:iCs/>
          <w:sz w:val="28"/>
          <w:szCs w:val="28"/>
        </w:rPr>
        <w:t>, amelyet már magam is elemeztem.</w:t>
      </w:r>
      <w:r>
        <w:rPr>
          <w:rStyle w:val="Lbjegyzet-hivatkozs"/>
          <w:rFonts w:ascii="Times New Roman" w:hAnsi="Times New Roman" w:cs="Times New Roman"/>
          <w:iCs/>
          <w:sz w:val="28"/>
          <w:szCs w:val="28"/>
        </w:rPr>
        <w:footnoteReference w:id="12"/>
      </w:r>
      <w:r>
        <w:rPr>
          <w:rFonts w:ascii="Times New Roman" w:hAnsi="Times New Roman" w:cs="Times New Roman"/>
          <w:iCs/>
          <w:sz w:val="28"/>
          <w:szCs w:val="28"/>
        </w:rPr>
        <w:t xml:space="preserve"> A klasszikus baloldali értékeket valló szerzőt ezekért a könyveiért kezdték</w:t>
      </w:r>
      <w:r w:rsidR="00953274">
        <w:rPr>
          <w:rFonts w:ascii="Times New Roman" w:hAnsi="Times New Roman" w:cs="Times New Roman"/>
          <w:iCs/>
          <w:sz w:val="28"/>
          <w:szCs w:val="28"/>
        </w:rPr>
        <w:t xml:space="preserve"> ki</w:t>
      </w:r>
      <w:r>
        <w:rPr>
          <w:rFonts w:ascii="Times New Roman" w:hAnsi="Times New Roman" w:cs="Times New Roman"/>
          <w:iCs/>
          <w:sz w:val="28"/>
          <w:szCs w:val="28"/>
        </w:rPr>
        <w:t xml:space="preserve"> a szélsőbaloldali orgánumok.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A mostani könyve kapcsán a következőket nyilatkozta: „</w:t>
      </w:r>
      <w:r w:rsidRPr="00A356E4">
        <w:rPr>
          <w:rFonts w:ascii="Times New Roman" w:hAnsi="Times New Roman" w:cs="Times New Roman"/>
          <w:i/>
          <w:iCs/>
          <w:sz w:val="28"/>
          <w:szCs w:val="28"/>
        </w:rPr>
        <w:t>A baloldali média jóvátehetetlen reakciósnak tart, de azt elismeri, hogy néha pontosan célzok. A fehér ember zokogása című könyvem megjelenése után húsz évvel a Le Monde elismerte, hogy az egy nélkülözhetetlen mű.</w:t>
      </w:r>
      <w:r w:rsidRPr="00A356E4">
        <w:rPr>
          <w:rFonts w:ascii="Times New Roman" w:hAnsi="Times New Roman" w:cs="Times New Roman"/>
          <w:i/>
          <w:sz w:val="28"/>
          <w:szCs w:val="28"/>
        </w:rPr>
        <w:t xml:space="preserve"> Alkalmazkodtam e kényelmetlen állapothoz, amelynek van egy előnye: nem vagyok foglya egyetlen tábornak sem. Általában elmondható, hogy a legutóbbi könyvemet jól fogadták, kivéve a párizsi </w:t>
      </w:r>
      <w:r w:rsidR="00953274" w:rsidRPr="00A356E4">
        <w:rPr>
          <w:rFonts w:ascii="Times New Roman" w:hAnsi="Times New Roman" w:cs="Times New Roman"/>
          <w:i/>
          <w:sz w:val="28"/>
          <w:szCs w:val="28"/>
        </w:rPr>
        <w:t>E</w:t>
      </w:r>
      <w:r w:rsidRPr="00A356E4">
        <w:rPr>
          <w:rFonts w:ascii="Times New Roman" w:hAnsi="Times New Roman" w:cs="Times New Roman"/>
          <w:i/>
          <w:sz w:val="28"/>
          <w:szCs w:val="28"/>
        </w:rPr>
        <w:t>sti hírlapot és a bobo sajtót, akik szóra sem méltatták. De, nem számít. Kedvelem a szellemi küzdelmet, és utálom a megalkuvást, amely a gyávák paplanja</w:t>
      </w:r>
      <w:r>
        <w:rPr>
          <w:rFonts w:ascii="Times New Roman" w:hAnsi="Times New Roman" w:cs="Times New Roman"/>
          <w:sz w:val="28"/>
          <w:szCs w:val="28"/>
        </w:rPr>
        <w:t>.”</w:t>
      </w:r>
      <w:r>
        <w:rPr>
          <w:rStyle w:val="Lbjegyzet-hivatkozs"/>
          <w:rFonts w:ascii="Times New Roman" w:hAnsi="Times New Roman" w:cs="Times New Roman"/>
          <w:sz w:val="28"/>
          <w:szCs w:val="28"/>
        </w:rPr>
        <w:footnoteReference w:id="13"/>
      </w:r>
    </w:p>
    <w:p w:rsidR="00937AA7" w:rsidRDefault="00E95F64" w:rsidP="00937AA7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felkészült pedagógus</w:t>
      </w:r>
      <w:r w:rsidR="00937AA7">
        <w:rPr>
          <w:rFonts w:ascii="Times New Roman" w:hAnsi="Times New Roman" w:cs="Times New Roman"/>
          <w:sz w:val="28"/>
          <w:szCs w:val="28"/>
        </w:rPr>
        <w:t xml:space="preserve"> és alapos elemző a könyve végén, az Öngyilkosság vagy megtorpanás című következtetésében harcias megállapításokat tesz: „</w:t>
      </w:r>
      <w:r w:rsidR="00937AA7" w:rsidRPr="00A356E4">
        <w:rPr>
          <w:rFonts w:ascii="Times New Roman" w:hAnsi="Times New Roman" w:cs="Times New Roman"/>
          <w:i/>
          <w:sz w:val="28"/>
          <w:szCs w:val="28"/>
        </w:rPr>
        <w:t>Ne kérjünk bocsánatot, hogy franciák, angolok, németek, hollandok, magyarok vagyunk. Ne engedjünk az ájtatos bűnbánók alvajárásának. Minden okunk megvan, hogy megvédjük Európát, a történelem egyik legnagyobb civilizációját. Ne engedjünk a zsarolásnak</w:t>
      </w:r>
      <w:r w:rsidR="00937AA7">
        <w:rPr>
          <w:rFonts w:ascii="Times New Roman" w:hAnsi="Times New Roman" w:cs="Times New Roman"/>
          <w:sz w:val="28"/>
          <w:szCs w:val="28"/>
        </w:rPr>
        <w:t xml:space="preserve">!” A felszólításának viszont csak úgy van értelme, ha tényleges lépéseket is tesznek érette, hiszen az utolsó utáni órában vannak a nagy lakosságcsere megállításában. Erre mások jóval korábban felhívták a figyelmet, a leghatásosabban Renaud Camus író </w:t>
      </w:r>
      <w:r w:rsidR="00937AA7">
        <w:rPr>
          <w:rFonts w:ascii="Times New Roman" w:hAnsi="Times New Roman" w:cs="Times New Roman"/>
          <w:sz w:val="28"/>
          <w:szCs w:val="28"/>
        </w:rPr>
        <w:lastRenderedPageBreak/>
        <w:t>2011-ben megjelent könyvében.</w:t>
      </w:r>
      <w:r w:rsidR="00937AA7">
        <w:rPr>
          <w:rStyle w:val="Lbjegyzet-hivatkozs"/>
          <w:rFonts w:ascii="Times New Roman" w:hAnsi="Times New Roman" w:cs="Times New Roman"/>
          <w:sz w:val="28"/>
          <w:szCs w:val="28"/>
        </w:rPr>
        <w:footnoteReference w:id="14"/>
      </w:r>
      <w:r w:rsidR="00937AA7">
        <w:rPr>
          <w:rFonts w:ascii="Times New Roman" w:hAnsi="Times New Roman" w:cs="Times New Roman"/>
          <w:sz w:val="28"/>
          <w:szCs w:val="28"/>
        </w:rPr>
        <w:t xml:space="preserve"> A kétségbeejtő helyzetre két politikai megoldás ajánlkozik a francia látóhatáron. Vagy az időközben megalakult Éric Zemmour vezette </w:t>
      </w:r>
      <w:r w:rsidR="00937AA7" w:rsidRPr="00E95F64">
        <w:rPr>
          <w:rFonts w:ascii="Times New Roman" w:hAnsi="Times New Roman" w:cs="Times New Roman"/>
          <w:i/>
          <w:sz w:val="28"/>
          <w:szCs w:val="28"/>
        </w:rPr>
        <w:t>Visszahódítás</w:t>
      </w:r>
      <w:r w:rsidR="00937AA7">
        <w:rPr>
          <w:rFonts w:ascii="Times New Roman" w:hAnsi="Times New Roman" w:cs="Times New Roman"/>
          <w:sz w:val="28"/>
          <w:szCs w:val="28"/>
        </w:rPr>
        <w:t xml:space="preserve"> pártjának támogatása, amely 2022 tavaszán - első szereplése alkalmával - a semmiből indulva hét százalékot ért el, két és fél millió szavazatot és 102 000 párttagot begyűjtve. Zemmour világosan fogalmaz a bevándoroltatás kérdésében, fiatal, és magasan kvalifikált diplomásokkal van tele a pártja, határozott elképzelése, van a bevándoroltatás megállítására és az elhanyagolt francia vidék támogatására. Legfontosabb lépéseit mindig népszavazáshoz igazítaná, és annak birtokában lépne a bevándorlókat szétterítő Európai Unióval szemben. A másik út a François Asselineau által 2007-ben alapított </w:t>
      </w:r>
      <w:r w:rsidR="00937AA7" w:rsidRPr="00E95F64">
        <w:rPr>
          <w:rFonts w:ascii="Times New Roman" w:hAnsi="Times New Roman" w:cs="Times New Roman"/>
          <w:i/>
          <w:sz w:val="28"/>
          <w:szCs w:val="28"/>
        </w:rPr>
        <w:t>Köztársasági Népi Szövetség</w:t>
      </w:r>
      <w:r w:rsidR="00937AA7">
        <w:rPr>
          <w:rFonts w:ascii="Times New Roman" w:hAnsi="Times New Roman" w:cs="Times New Roman"/>
          <w:sz w:val="28"/>
          <w:szCs w:val="28"/>
        </w:rPr>
        <w:t xml:space="preserve"> pártjának győzelme, amely kiléptetné Franciaországot az unióból, abból a szervezetből, amely a legnagyobb akadály az ország szuverén migrációs politikájának kialakításában. Bruckner egyiket sem támogatja, de ez nem róható fel neki. Ő a maga módján elvégezte a feladatát. Határozott politikai és többségi társadalmi fellépés hiányában azonban ő sem láthat mást, mint mi: Macron elnök időhúzó-halogató politikáját, amelyet e recenzió írásakor a migráns hátterű súlyos zavargások-fosztogatások koronáznak meg. </w:t>
      </w:r>
      <w:r w:rsidR="00937AA7">
        <w:rPr>
          <w:rFonts w:ascii="Times New Roman" w:hAnsi="Times New Roman" w:cs="Times New Roman"/>
          <w:iCs/>
          <w:sz w:val="28"/>
          <w:szCs w:val="28"/>
        </w:rPr>
        <w:t>Ráadásul az elnöki szerepkörre alkalmatlan, a politikát kommunikációs tűzijátékként gyakorló Macron nyilatkozatai állandó olajöntögetés a tűzre. Ne hallgassuk el azt sem, hogy a</w:t>
      </w:r>
      <w:r>
        <w:rPr>
          <w:rFonts w:ascii="Times New Roman" w:hAnsi="Times New Roman" w:cs="Times New Roman"/>
          <w:iCs/>
          <w:sz w:val="28"/>
          <w:szCs w:val="28"/>
        </w:rPr>
        <w:t>z</w:t>
      </w:r>
      <w:r w:rsidR="00937AA7">
        <w:rPr>
          <w:rFonts w:ascii="Times New Roman" w:hAnsi="Times New Roman" w:cs="Times New Roman"/>
          <w:iCs/>
          <w:sz w:val="28"/>
          <w:szCs w:val="28"/>
        </w:rPr>
        <w:t xml:space="preserve"> 2022-es elnökválasztáson harmadik helyen végző Jean-Luc Mélenchon </w:t>
      </w:r>
      <w:r w:rsidR="00937AA7" w:rsidRPr="00E95F64">
        <w:rPr>
          <w:rFonts w:ascii="Times New Roman" w:hAnsi="Times New Roman" w:cs="Times New Roman"/>
          <w:i/>
          <w:iCs/>
          <w:sz w:val="28"/>
          <w:szCs w:val="28"/>
        </w:rPr>
        <w:t>Engedetlen Franciaország</w:t>
      </w:r>
      <w:r w:rsidR="00937AA7">
        <w:rPr>
          <w:rFonts w:ascii="Times New Roman" w:hAnsi="Times New Roman" w:cs="Times New Roman"/>
          <w:iCs/>
          <w:sz w:val="28"/>
          <w:szCs w:val="28"/>
        </w:rPr>
        <w:t xml:space="preserve"> nevű pártja – amely 75 képviselővel rendelkezik a francia országgyűlésben – a szélsőbaloldal és a muszlimok összefogásáért dolgozik, és bevallottan az ország „kreolizációjáért” küzd.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Bruckner arra is </w:t>
      </w:r>
      <w:r w:rsidR="00E95F64">
        <w:rPr>
          <w:rFonts w:ascii="Times New Roman" w:hAnsi="Times New Roman" w:cs="Times New Roman"/>
          <w:sz w:val="28"/>
          <w:szCs w:val="28"/>
        </w:rPr>
        <w:t>fel</w:t>
      </w:r>
      <w:r>
        <w:rPr>
          <w:rFonts w:ascii="Times New Roman" w:hAnsi="Times New Roman" w:cs="Times New Roman"/>
          <w:sz w:val="28"/>
          <w:szCs w:val="28"/>
        </w:rPr>
        <w:t>hívja a figyelmet, hogy milyen abszurd ideológia alapján nevelik át a nyugati társadalmakat, illetve, hogy ez az újsütetű ideológia a legszemélyesebb emberi viszonyokba avatkozik bele, és az antirasszista-rasszizmus, valamint a genderideológia nevében megszüntetné a személyi -, és a szólásszabadságot, illetve a magánélet szentségét. Ezek a totalitárius rezsimek sajátosságai. A kommunizmusban legalább láttuk és tudtuk, hogy ki a hatalmat bitorló ellenség, hiszen annak megjelölhető személye és arca volt. Most anonim nebáncsvirágok, ad</w:t>
      </w:r>
      <w:r w:rsidR="003E2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hoc csoportosulások gyakorolnak hatalmat felettünk a pénzük révén, a befolyásukon keresztül, és velük kapcsolatban csak feltételezésekbe bocsátkozhatunk. 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Három éve írta e könyvét a szerző. A helyzet azóta csak rosszabbodott.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*Pascal Bruckner: Csaknem tökéletes bűnös. A fehér bűnbak megteremtése. Századvég Kiadó Budapest, 2021.</w:t>
      </w: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AA7" w:rsidRDefault="00937AA7" w:rsidP="00937A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2D2" w:rsidRDefault="007512D2"/>
    <w:sectPr w:rsidR="007512D2" w:rsidSect="00751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67" w:rsidRDefault="00043167" w:rsidP="00937AA7">
      <w:pPr>
        <w:spacing w:after="0" w:line="240" w:lineRule="auto"/>
      </w:pPr>
      <w:r>
        <w:separator/>
      </w:r>
    </w:p>
  </w:endnote>
  <w:endnote w:type="continuationSeparator" w:id="0">
    <w:p w:rsidR="00043167" w:rsidRDefault="00043167" w:rsidP="0093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67" w:rsidRDefault="00043167" w:rsidP="00937AA7">
      <w:pPr>
        <w:spacing w:after="0" w:line="240" w:lineRule="auto"/>
      </w:pPr>
      <w:r>
        <w:separator/>
      </w:r>
    </w:p>
  </w:footnote>
  <w:footnote w:type="continuationSeparator" w:id="0">
    <w:p w:rsidR="00043167" w:rsidRDefault="00043167" w:rsidP="00937AA7">
      <w:pPr>
        <w:spacing w:after="0" w:line="240" w:lineRule="auto"/>
      </w:pPr>
      <w:r>
        <w:continuationSeparator/>
      </w:r>
    </w:p>
  </w:footnote>
  <w:footnote w:id="1">
    <w:p w:rsidR="00937AA7" w:rsidRDefault="00937AA7" w:rsidP="00937AA7">
      <w:pPr>
        <w:pStyle w:val="Lbjegyzetszveg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Pascal </w:t>
      </w:r>
      <w:r>
        <w:rPr>
          <w:i/>
          <w:sz w:val="22"/>
          <w:szCs w:val="22"/>
        </w:rPr>
        <w:t>Bruckner: Un coupable presque parfait: la construction du bouc-émissaire  blanc</w:t>
      </w:r>
      <w:r>
        <w:rPr>
          <w:sz w:val="22"/>
          <w:szCs w:val="22"/>
        </w:rPr>
        <w:t>, Grasset, Paris, 2020</w:t>
      </w:r>
    </w:p>
  </w:footnote>
  <w:footnote w:id="2">
    <w:p w:rsidR="00937AA7" w:rsidRDefault="00937AA7" w:rsidP="00937AA7">
      <w:pPr>
        <w:pStyle w:val="Lbjegyzetszveg"/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Daniel Cohn-Bendit: </w:t>
      </w:r>
      <w:r>
        <w:rPr>
          <w:i/>
          <w:sz w:val="22"/>
          <w:szCs w:val="22"/>
        </w:rPr>
        <w:t>Français mais pas Gaulois. Des étrangers qui ont fait la France</w:t>
      </w:r>
      <w:r>
        <w:rPr>
          <w:sz w:val="22"/>
          <w:szCs w:val="22"/>
        </w:rPr>
        <w:t xml:space="preserve"> Robert Laffont, Paris, 2023</w:t>
      </w:r>
    </w:p>
  </w:footnote>
  <w:footnote w:id="3">
    <w:p w:rsidR="00937AA7" w:rsidRDefault="00937AA7" w:rsidP="00937AA7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Béla Király: </w:t>
      </w:r>
      <w:r>
        <w:rPr>
          <w:i/>
          <w:sz w:val="22"/>
          <w:szCs w:val="22"/>
        </w:rPr>
        <w:t xml:space="preserve">Il y a deux ans, j’étais de passage en France, venant de Hongrie… </w:t>
      </w:r>
      <w:r>
        <w:rPr>
          <w:sz w:val="22"/>
          <w:szCs w:val="22"/>
        </w:rPr>
        <w:t>Ripost Laïque, 26 novembre 2020. https://ripostelaique.com/il-y-a-deux-ans-jetais-de-passage-en-france-venant-de-hongrie.h</w:t>
      </w:r>
    </w:p>
  </w:footnote>
  <w:footnote w:id="4">
    <w:p w:rsidR="00937AA7" w:rsidRDefault="00937AA7" w:rsidP="00937AA7">
      <w:pPr>
        <w:pStyle w:val="Lbjegyzetszveg"/>
      </w:pPr>
      <w:r>
        <w:rPr>
          <w:rStyle w:val="Lbjegyzet-hivatkozs"/>
        </w:rPr>
        <w:footnoteRef/>
      </w:r>
      <w:r>
        <w:t xml:space="preserve"> Pascak Bruckner: </w:t>
      </w:r>
      <w:r>
        <w:rPr>
          <w:i/>
        </w:rPr>
        <w:t xml:space="preserve">Csaknem tökéletes bűnös. A fehér bűnbak megteremtése. </w:t>
      </w:r>
      <w:r>
        <w:t>Századvég, Bp., 2021. 120</w:t>
      </w:r>
    </w:p>
  </w:footnote>
  <w:footnote w:id="5">
    <w:p w:rsidR="00937AA7" w:rsidRDefault="00937AA7" w:rsidP="00937AA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Éric Zemmour: </w:t>
      </w:r>
      <w:r>
        <w:rPr>
          <w:i/>
        </w:rPr>
        <w:t xml:space="preserve">La France n’a pas dit son dernier mot (Franciaország még nem mondta ki a végszót). </w:t>
      </w:r>
      <w:r>
        <w:t>Rubempré, Paris, 2021. 150.</w:t>
      </w:r>
    </w:p>
  </w:footnote>
  <w:footnote w:id="6">
    <w:p w:rsidR="00937AA7" w:rsidRDefault="00937AA7" w:rsidP="00937AA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Raphaël Doan: </w:t>
      </w:r>
      <w:r>
        <w:rPr>
          <w:i/>
        </w:rPr>
        <w:t>Le rêve de l'assimilation. De la Grèce antique à nos jours. (Az asszimiláció álma. Az ókori Görögországtól napjainkig.)</w:t>
      </w:r>
      <w:r>
        <w:t xml:space="preserve"> Passes/Composes, Paris, 2021</w:t>
      </w:r>
    </w:p>
  </w:footnote>
  <w:footnote w:id="7">
    <w:p w:rsidR="00937AA7" w:rsidRDefault="00937AA7" w:rsidP="00937AA7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A beolvadás visszaállítása (Réhabiliter l’assimilation) </w:t>
      </w:r>
      <w:r>
        <w:rPr>
          <w:sz w:val="22"/>
          <w:szCs w:val="22"/>
        </w:rPr>
        <w:t>Régis de Castelnau interjúja Raphaël Doan-nal. In Front Populaire (La revue de Michel Onfray) No. 4. Printemps 2021. 14-15.</w:t>
      </w:r>
    </w:p>
  </w:footnote>
  <w:footnote w:id="8">
    <w:p w:rsidR="00937AA7" w:rsidRDefault="00937AA7" w:rsidP="00937AA7">
      <w:pPr>
        <w:jc w:val="both"/>
      </w:pPr>
      <w:r>
        <w:rPr>
          <w:rStyle w:val="Lbjegyzet-hivatkozs"/>
        </w:rPr>
        <w:footnoteRef/>
      </w:r>
      <w:r>
        <w:t xml:space="preserve"> Jean-Louis Harouel: La réligion suicidaire. (Az öngyilkos vallás) In. </w:t>
      </w:r>
      <w:r>
        <w:rPr>
          <w:i/>
        </w:rPr>
        <w:t>Wokisme, la nouvelle tyrannie</w:t>
      </w:r>
      <w:r>
        <w:t xml:space="preserve"> </w:t>
      </w:r>
      <w:r>
        <w:rPr>
          <w:i/>
        </w:rPr>
        <w:t>(Wokizmus, az új zsarnokság).</w:t>
      </w:r>
      <w:r>
        <w:t>Valeurs actuelle – Hors-sérié Grands débats No.9, janvier, 2023. 6-13.</w:t>
      </w:r>
    </w:p>
  </w:footnote>
  <w:footnote w:id="9">
    <w:p w:rsidR="00937AA7" w:rsidRDefault="00937AA7" w:rsidP="00937AA7">
      <w:pPr>
        <w:jc w:val="both"/>
      </w:pPr>
      <w:r>
        <w:rPr>
          <w:rStyle w:val="Lbjegyzet-hivatkozs"/>
        </w:rPr>
        <w:footnoteRef/>
      </w:r>
      <w:r>
        <w:t xml:space="preserve"> Pascal Bruckner: </w:t>
      </w:r>
      <w:r>
        <w:rPr>
          <w:i/>
        </w:rPr>
        <w:t>Le Sanglot de l'homme blanc: Tiers-Monde, culpabilité, haine de soi. ( A fehér ember zokogása: Harmadik világ, bűntudat, öngyűlölet.)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t>aris, Le Seuil, 1983.</w:t>
      </w:r>
    </w:p>
  </w:footnote>
  <w:footnote w:id="10">
    <w:p w:rsidR="00937AA7" w:rsidRDefault="00937AA7" w:rsidP="00937AA7">
      <w:pPr>
        <w:jc w:val="both"/>
      </w:pPr>
      <w:r>
        <w:rPr>
          <w:rStyle w:val="Lbjegyzet-hivatkozs"/>
        </w:rPr>
        <w:footnoteRef/>
      </w:r>
      <w:r>
        <w:t xml:space="preserve"> Pascal Bruckner: </w:t>
      </w:r>
      <w:r>
        <w:rPr>
          <w:i/>
        </w:rPr>
        <w:t>La Tyrannie de la pénitence: Essai sur le masochisme Occidental. (A bűnbánat zsarnoksága: esszé a nyugati mazochizmusról.)</w:t>
      </w:r>
      <w:r>
        <w:t xml:space="preserve"> Paris, Grasset, 2006</w:t>
      </w:r>
    </w:p>
  </w:footnote>
  <w:footnote w:id="11">
    <w:p w:rsidR="00937AA7" w:rsidRDefault="00937AA7" w:rsidP="00937AA7">
      <w:pPr>
        <w:pStyle w:val="Lbjegyzetszveg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Pascal Bruckner: </w:t>
      </w:r>
      <w:r>
        <w:rPr>
          <w:i/>
          <w:sz w:val="22"/>
          <w:szCs w:val="22"/>
        </w:rPr>
        <w:t>Képzelt rasszizmus. Iszlamofóbia és bűntudat.</w:t>
      </w:r>
      <w:r>
        <w:rPr>
          <w:sz w:val="22"/>
          <w:szCs w:val="22"/>
        </w:rPr>
        <w:t xml:space="preserve"> Századvég, Budapest, 2019.</w:t>
      </w:r>
    </w:p>
    <w:p w:rsidR="00937AA7" w:rsidRDefault="00937AA7" w:rsidP="00937AA7">
      <w:pPr>
        <w:pStyle w:val="Lbjegyzetszveg"/>
        <w:rPr>
          <w:sz w:val="22"/>
          <w:szCs w:val="22"/>
        </w:rPr>
      </w:pPr>
    </w:p>
  </w:footnote>
  <w:footnote w:id="12">
    <w:p w:rsidR="00937AA7" w:rsidRDefault="00937AA7" w:rsidP="00937AA7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Király Béla: </w:t>
      </w:r>
      <w:r>
        <w:rPr>
          <w:i/>
          <w:sz w:val="22"/>
          <w:szCs w:val="22"/>
        </w:rPr>
        <w:t xml:space="preserve">Amikor az áldozatnak kell szégyekeznie… </w:t>
      </w:r>
      <w:r>
        <w:rPr>
          <w:sz w:val="22"/>
          <w:szCs w:val="22"/>
        </w:rPr>
        <w:t>In. Sárgamellényben. Esszék, interjúk. Magyar Szemle Könyvek, Budapest, 2021. 38-44.</w:t>
      </w:r>
    </w:p>
    <w:p w:rsidR="00937AA7" w:rsidRDefault="00937AA7" w:rsidP="00937AA7">
      <w:pPr>
        <w:pStyle w:val="Lbjegyzetszveg"/>
        <w:jc w:val="both"/>
      </w:pPr>
    </w:p>
  </w:footnote>
  <w:footnote w:id="13">
    <w:p w:rsidR="00937AA7" w:rsidRDefault="00937AA7" w:rsidP="00937AA7">
      <w:pPr>
        <w:pStyle w:val="Lbjegyzetszveg"/>
        <w:jc w:val="both"/>
        <w:rPr>
          <w:sz w:val="22"/>
          <w:szCs w:val="22"/>
        </w:rPr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Le pi</w:t>
      </w:r>
      <w:r>
        <w:rPr>
          <w:rFonts w:cstheme="minorHAnsi"/>
          <w:i/>
          <w:sz w:val="22"/>
          <w:szCs w:val="22"/>
        </w:rPr>
        <w:t>è</w:t>
      </w:r>
      <w:r>
        <w:rPr>
          <w:i/>
          <w:sz w:val="22"/>
          <w:szCs w:val="22"/>
        </w:rPr>
        <w:t>ge de l’indigénisme. (A bennszülött állapot csapdája.)</w:t>
      </w:r>
      <w:r>
        <w:rPr>
          <w:sz w:val="22"/>
          <w:szCs w:val="22"/>
        </w:rPr>
        <w:t xml:space="preserve"> Jean-Baptiste Roques interjúja Pascal Bruckner-rel.</w:t>
      </w:r>
    </w:p>
    <w:p w:rsidR="00937AA7" w:rsidRDefault="00937AA7" w:rsidP="00937AA7">
      <w:pPr>
        <w:pStyle w:val="Lbjegyzetszveg"/>
        <w:jc w:val="both"/>
        <w:rPr>
          <w:sz w:val="22"/>
          <w:szCs w:val="22"/>
        </w:rPr>
      </w:pPr>
      <w:r>
        <w:rPr>
          <w:sz w:val="22"/>
          <w:szCs w:val="22"/>
        </w:rPr>
        <w:t>Front Populaire (La revue de Michel Onfray) No. 4. Printemps 2021. 98.</w:t>
      </w:r>
    </w:p>
  </w:footnote>
  <w:footnote w:id="14">
    <w:p w:rsidR="00937AA7" w:rsidRDefault="00937AA7" w:rsidP="00937AA7">
      <w:pPr>
        <w:pStyle w:val="Lbjegyzetszveg"/>
      </w:pPr>
      <w:r>
        <w:rPr>
          <w:rStyle w:val="Lbjegyzet-hivatkozs"/>
          <w:sz w:val="22"/>
          <w:szCs w:val="22"/>
        </w:rPr>
        <w:footnoteRef/>
      </w:r>
      <w:r>
        <w:rPr>
          <w:sz w:val="22"/>
          <w:szCs w:val="22"/>
        </w:rPr>
        <w:t xml:space="preserve"> Renaud Camus: </w:t>
      </w:r>
      <w:r>
        <w:rPr>
          <w:i/>
          <w:sz w:val="22"/>
          <w:szCs w:val="22"/>
        </w:rPr>
        <w:t>Le Grand Remplacement. (A nagy lakosságcsere.)</w:t>
      </w:r>
      <w:r>
        <w:rPr>
          <w:sz w:val="22"/>
          <w:szCs w:val="22"/>
        </w:rPr>
        <w:t xml:space="preserve"> David Reinharc, Neuilly-sur-Seine, 2011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A7"/>
    <w:rsid w:val="00043167"/>
    <w:rsid w:val="00053537"/>
    <w:rsid w:val="001E66D9"/>
    <w:rsid w:val="003E2763"/>
    <w:rsid w:val="004101CE"/>
    <w:rsid w:val="005B0033"/>
    <w:rsid w:val="006E796B"/>
    <w:rsid w:val="006F0CCF"/>
    <w:rsid w:val="007512D2"/>
    <w:rsid w:val="007E6601"/>
    <w:rsid w:val="00843AB1"/>
    <w:rsid w:val="00914210"/>
    <w:rsid w:val="00937AA7"/>
    <w:rsid w:val="00953274"/>
    <w:rsid w:val="009A05FD"/>
    <w:rsid w:val="00A356E4"/>
    <w:rsid w:val="00B00FC6"/>
    <w:rsid w:val="00B5143B"/>
    <w:rsid w:val="00CB1D27"/>
    <w:rsid w:val="00CB2E25"/>
    <w:rsid w:val="00E95F64"/>
    <w:rsid w:val="00ED6134"/>
    <w:rsid w:val="00F715B4"/>
    <w:rsid w:val="00F72208"/>
    <w:rsid w:val="00FE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AA7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37A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7A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37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2580</Words>
  <Characters>17805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2023-12-17T11:12:00Z</dcterms:created>
  <dcterms:modified xsi:type="dcterms:W3CDTF">2024-01-04T09:36:00Z</dcterms:modified>
</cp:coreProperties>
</file>